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CA" w:rsidRDefault="00C011CA" w:rsidP="00C011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11CA" w:rsidRDefault="00C011CA" w:rsidP="00C011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011CA" w:rsidRDefault="00C011CA" w:rsidP="00C011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29 ноября 2018 года</w:t>
      </w:r>
    </w:p>
    <w:p w:rsidR="00C011CA" w:rsidRDefault="00C011CA" w:rsidP="00C011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председательствующего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при секретаре Сафоновой О.В., с участием помощника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Д.Н., подсудимых Кабанова Р.А. и Кириллина А.В., их защитников – адвокатов Каверзина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Обухова В.Ю., в ходе рассмотрения уголовного дела в отношении </w:t>
      </w:r>
    </w:p>
    <w:p w:rsidR="00C011CA" w:rsidRDefault="00C011CA" w:rsidP="00C011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Кабанова Р.А., </w:t>
      </w:r>
      <w:r>
        <w:rPr>
          <w:rFonts w:ascii="Times New Roman" w:hAnsi="Times New Roman" w:cs="Times New Roman"/>
          <w:sz w:val="28"/>
          <w:szCs w:val="28"/>
        </w:rPr>
        <w:t>персональные данные, ранее не судимого,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11CA" w:rsidRDefault="00C011CA" w:rsidP="00C011C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Кириллина А.В., </w:t>
      </w:r>
      <w:r>
        <w:rPr>
          <w:rFonts w:ascii="Times New Roman" w:hAnsi="Times New Roman" w:cs="Times New Roman"/>
          <w:sz w:val="28"/>
          <w:szCs w:val="28"/>
        </w:rPr>
        <w:t>персональные данные,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каждого обвиняемого в совершении преступления, предусмотренного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п.«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ч.5 ст.290 УК РФ, </w:t>
      </w:r>
    </w:p>
    <w:p w:rsidR="00C011CA" w:rsidRDefault="00C011CA" w:rsidP="00C011CA">
      <w:pPr>
        <w:autoSpaceDE w:val="0"/>
        <w:autoSpaceDN w:val="0"/>
        <w:adjustRightInd w:val="0"/>
        <w:ind w:right="-2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29.10.2018г. настоящее уголовное дело поступило для рассмотрения по существу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разбирательства судом поставлен вопрос о возвращении уголовного дела прокурору в связи с нарушениями, допущенными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составлении  обвинительного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Подсудимые и адвокаты с возвращением уголовного дела прокурору согласились.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обвинитель против возвращения дела прокурору возражал. При этом, в случае возвращения дела прокурору, просил оставить подсудимым меру пресечения в виде заключения под стражу без изменения.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п.1 ч.1 ст.237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 РФ судья по ходатайству сторон или по собственной инициативе возвращает уголовное дело прокурору для устранения препятствий его рассмотрения судом, если обвинительное заключение составлено с нарушением требований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УПК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что исключает возможность постановления судом приговора или вынесения иного решения на основе данного заключения.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 ч.1 ст.220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УПК РФ в обвинительном заключении должен содержаться перечень доказательств, подтверждающих обвинение, и краткое изложение их содержания.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следует, что соответствующим требованиям уголовно-процессуального законодательства будет считаться такое обвинительное заключение, в котором изложены все предусмотренные законом обстоятельства, с обязательным указанием в полном объеме данных, подлежащих доказыванию и имеющих значение для дела.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указанное требование закона при составлении обвинительного заключения по данному уголовному делу было нарушено, поскольку в обвинительном заключении не приведены доказательства, объективно подтверждающие предъявленное подсудимым Кабанову Р.А. и Кириллину А.В. обвинение в совершении преступления,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>«а</w:t>
      </w:r>
      <w:proofErr w:type="spellEnd"/>
      <w:r>
        <w:rPr>
          <w:rFonts w:ascii="Times New Roman" w:hAnsi="Times New Roman" w:cs="Times New Roman"/>
          <w:sz w:val="28"/>
          <w:szCs w:val="28"/>
        </w:rPr>
        <w:t>» ч.5 ст.290 УК РФ.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подсудимые Кабанов Р.А. и Кириллин А.В. обвиняются в том, что они, будучи должностными лицами, получили лично взятку в виде денег за незаконное бездействие в пользу взяткодателя, группой лиц по предварительному сговору, а именно, в получении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взятки в виде денег в сумме 100 000 рублей за не привлечение последней к административной ответственности за совершенное ею административное правонарушение.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каких-либо доказательств, объективно подтверждающих получение подсудимыми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указанных денежных средств, в обвинительном заключении не имеется. Напротив, из текста обвинительного заключения следует, что содержание разговора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 подсудимыми Кабановым Р.А. и Кириллиным А.В. с помощью технических средств не фиксировалось, денежные средства, якобы, полученные в качестве взятки, не обнаружены и у подсудимых не изымались, очевидцы получения подсудимыми денежных средств отсутствуют. Сами подсудимые вину в совершении инкриминируемого им преступления не признают.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обвинительное заключение по данному делу составлено с существенными нарушениями вышеперечисленных требований уголовно-процессуального законодательства, что в соответствии с п.1 ч.1 ст.237 УПК РФ является основанием для возвращения уголовного дела прокурору для устранения препятствий его рассмотрения судом, поскольку указанные нарушения исключают возможность рассмотрения уголовного дела на основании данного обвинительного заключения в судебном заседании.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решая в соответствии с ч.3 ст.237 УПК РФ вопрос о мере пресечения в отношении подсудимых, учитывая, что Кабанов Р.А. и Кириллин А.В. характеризующие данные, суд не усматривает необходимости в дальнейшем применении к Кабанову Р.А. и Кириллину А.В. исключительной меры пресечения в виде заключения под стражу и приходит к выводу о возможности ее изменения на домашний арест, поскольку вышеизложенные обстоятельства в их совокупности свидетельствуют о том, что оснований для дальнейшего содержания Кабанова Р.А. и Кириллина А.В. под стражей не имеется.    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обстоятельствах, надлежащим гарантом дальнейшего производства по данному уголовному делу, по мнению суда, будет являться мера пресечения в виде домашнего ареста, которая обеспечит надлежащее поведение Кабанова Р.А. и Кириллина А.В. При этом у суда нет оснований полагать,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под домашним арестом, Кабанов Р.А. и Кириллин А.В. скроются, либо иным путем воспрепятствуют производству по делу.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изложенного, оснований для удовлетворения ходатайства государственного обвинителя об оставлении подсудимым меры пресечения без изменения не имеется.   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гр-ка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квартире которой по адресу: адрес фактически проживал Кабанов Р.А., согласилась на его нахождение под домашним арестом в указанной квартире на весь необходимый период, суд считает возможным определить местом пребывания Кабанова Р.А. под домашним арестом квартиру по указанному адресу.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ст.ст.237, 255, 256 УПК РФ, суд</w:t>
      </w:r>
    </w:p>
    <w:p w:rsidR="00C011CA" w:rsidRDefault="00C011CA" w:rsidP="00C011C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по обвинению Кабанова Р.А. и Кириллина А.В. в совершении преступления,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п.«а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ч.5 ст.290 УК РФ, возвратить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межрайонному прокурору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устранения препятствий его рассмотрения судом, указанных в описательно-мотивировочной части настоящего постановления.</w:t>
      </w:r>
    </w:p>
    <w:p w:rsidR="00C011CA" w:rsidRDefault="00C011CA" w:rsidP="00C011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Меру пресечения Кабанову Р.А. и Кириллину А. В. (каждому) – заключение под стражу – изменить на домашний арест.</w:t>
      </w:r>
    </w:p>
    <w:p w:rsidR="00C011CA" w:rsidRDefault="00C011CA" w:rsidP="00C011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Р.А. и Кириллина А.В. (каждого) из-под стражи освободить в зале суда.</w:t>
      </w:r>
    </w:p>
    <w:p w:rsidR="00C011CA" w:rsidRDefault="00C011CA" w:rsidP="00C011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содержания Кабанова Р.А. и Кириллина А.В. (каждого) под домашним арестом установить на весь период нахождения дела в суде, но не более, чем на 5 (пять) месяцев, то есть до 29.04.2019г.</w:t>
      </w:r>
    </w:p>
    <w:p w:rsidR="00C011CA" w:rsidRDefault="00C011CA" w:rsidP="00C011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получения уголовного дела прокурором срок содержания Кабанова Р.А. и Кириллина А.В. (каждого) под домашним арестом продлить на 1 (один) месяц.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ст.107 УПК РФ при отбывании домашнего ареста установить для Кабанова Р.А. и Кириллина А.В. следующие запреты: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Кабанову Р.А. запретить покидать жилище, расположенное по адресу: адрес, без письменного разрешения суда (следователя), за исключением случаев посещения медицинских учреждений при наличии соответствующих оснований;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Кириллину А.В. запретить покидать жилище, расположенное по адресу: адрес, без письменного разрешения суда (следователя), за исключением случаев посещения медицинских учреждений при наличии соответствующих оснований;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запретить Кабанову Р.А. и Кириллину А.В. (каждому) менять указанные места проживания без разрешения суда (следователя);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запретить Кабанову Р.А. и Кириллину А.В. (каждому) общение как друг с другом, так и с лицами, проходящими по настоящему уголовному делу в качестве свидетелей;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запретить Кабанову Р.А. и Кириллину А.В. (каждому) вести переговоры с использованием мобильных средств связи, включая стационарные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мобильные телефоны, почту, сеть Интернет по обстоятельствам, касающимся рассмотрения (расследования) настоящего уголовного дела;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запретить Кабанову Р.А. и Кириллину А.В. (каждому) отправлять и получать посылки, бандероли, письма, телеграммы.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осуществление надзора за соблюдением установленных запретов на сотрудников уголовно-исполнительной инспекции по месту содержания Кабанова Р.А. и Кириллина А.В. под домашним арестом.</w:t>
      </w:r>
    </w:p>
    <w:p w:rsidR="00C011CA" w:rsidRDefault="00C011CA" w:rsidP="00C011CA">
      <w:pPr>
        <w:autoSpaceDE w:val="0"/>
        <w:autoSpaceDN w:val="0"/>
        <w:adjustRightInd w:val="0"/>
        <w:ind w:right="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ходатайства государственного обвинителя об оставлении подсудимым меры пресечения без изменения – отказать.</w:t>
      </w: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CA" w:rsidRDefault="00C011CA" w:rsidP="00C011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может быть обжаловано в Московский городской суд через районный суд в течение 10 суток со дня вынесения.</w:t>
      </w:r>
    </w:p>
    <w:p w:rsidR="00C011CA" w:rsidRDefault="00C011CA" w:rsidP="00C011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11CA" w:rsidRDefault="00C011CA" w:rsidP="00C011C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А.В.Бобков</w:t>
      </w:r>
      <w:proofErr w:type="spellEnd"/>
    </w:p>
    <w:p w:rsidR="00285496" w:rsidRPr="00C011CA" w:rsidRDefault="00285496">
      <w:bookmarkStart w:id="0" w:name="_GoBack"/>
      <w:bookmarkEnd w:id="0"/>
    </w:p>
    <w:sectPr w:rsidR="00285496" w:rsidRPr="00C011CA" w:rsidSect="00EC51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CA"/>
    <w:rsid w:val="0005675B"/>
    <w:rsid w:val="000F4E36"/>
    <w:rsid w:val="00285496"/>
    <w:rsid w:val="00C011CA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F2664-ACBB-8B4F-AFD1-F09EA18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2B35B86CA5B6058DDC4F959978722D172D7A1CBAB33B480B78E8D8182AD08C31087816C681640jAlAG" TargetMode="External"/><Relationship Id="rId5" Type="http://schemas.openxmlformats.org/officeDocument/2006/relationships/hyperlink" Target="consultantplus://offline/ref=AC72B35B86CA5B6058DDC4F959978722D172D7A1CBAB33B480B78E8D81j8l2G" TargetMode="External"/><Relationship Id="rId4" Type="http://schemas.openxmlformats.org/officeDocument/2006/relationships/hyperlink" Target="consultantplus://offline/ref=AC72B35B86CA5B6058DDC4F959978722D172D7A1CBAB33B480B78E8D8182AD08C31087816E6Bj1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2019-09-05T11:50:00Z</dcterms:created>
  <dcterms:modified xsi:type="dcterms:W3CDTF">2019-09-05T11:53:00Z</dcterms:modified>
</cp:coreProperties>
</file>