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FA469"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Дело № 2-891/2016</w:t>
      </w:r>
    </w:p>
    <w:p w14:paraId="56E328A2" w14:textId="77777777" w:rsidR="0034529E" w:rsidRPr="0034529E" w:rsidRDefault="0034529E" w:rsidP="0034529E">
      <w:pPr>
        <w:widowControl w:val="0"/>
        <w:autoSpaceDE w:val="0"/>
        <w:autoSpaceDN w:val="0"/>
        <w:adjustRightInd w:val="0"/>
        <w:jc w:val="center"/>
        <w:rPr>
          <w:rFonts w:ascii="Times New Roman" w:hAnsi="Times New Roman" w:cs="Arial"/>
        </w:rPr>
      </w:pPr>
      <w:r w:rsidRPr="0034529E">
        <w:rPr>
          <w:rFonts w:ascii="Times New Roman" w:hAnsi="Times New Roman" w:cs="Arial"/>
        </w:rPr>
        <w:t>Р Е Ш Е Н И Е</w:t>
      </w:r>
    </w:p>
    <w:p w14:paraId="639ABC8B" w14:textId="77777777" w:rsidR="0034529E" w:rsidRDefault="0034529E" w:rsidP="0034529E">
      <w:pPr>
        <w:widowControl w:val="0"/>
        <w:autoSpaceDE w:val="0"/>
        <w:autoSpaceDN w:val="0"/>
        <w:adjustRightInd w:val="0"/>
        <w:jc w:val="center"/>
        <w:rPr>
          <w:rFonts w:ascii="Times New Roman" w:hAnsi="Times New Roman" w:cs="Arial"/>
        </w:rPr>
      </w:pPr>
      <w:r w:rsidRPr="0034529E">
        <w:rPr>
          <w:rFonts w:ascii="Times New Roman" w:hAnsi="Times New Roman" w:cs="Arial"/>
        </w:rPr>
        <w:t>ИМЕНЕМ РОССИЙСКОЙ ФЕДЕРАЦИИ</w:t>
      </w:r>
    </w:p>
    <w:p w14:paraId="42401DB4" w14:textId="77777777" w:rsidR="0034529E" w:rsidRPr="0034529E" w:rsidRDefault="0034529E" w:rsidP="0034529E">
      <w:pPr>
        <w:widowControl w:val="0"/>
        <w:autoSpaceDE w:val="0"/>
        <w:autoSpaceDN w:val="0"/>
        <w:adjustRightInd w:val="0"/>
        <w:jc w:val="center"/>
        <w:rPr>
          <w:rFonts w:ascii="Times New Roman" w:hAnsi="Times New Roman" w:cs="Arial"/>
        </w:rPr>
      </w:pPr>
    </w:p>
    <w:p w14:paraId="30C049E0" w14:textId="77777777" w:rsid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xml:space="preserve">23 сентября 2016 г. </w:t>
      </w:r>
    </w:p>
    <w:p w14:paraId="5BDED4CA" w14:textId="77777777" w:rsidR="0034529E" w:rsidRDefault="0034529E" w:rsidP="0034529E">
      <w:pPr>
        <w:widowControl w:val="0"/>
        <w:autoSpaceDE w:val="0"/>
        <w:autoSpaceDN w:val="0"/>
        <w:adjustRightInd w:val="0"/>
        <w:jc w:val="both"/>
        <w:rPr>
          <w:rFonts w:ascii="Times New Roman" w:hAnsi="Times New Roman" w:cs="Arial"/>
        </w:rPr>
      </w:pPr>
      <w:proofErr w:type="spellStart"/>
      <w:r w:rsidRPr="0034529E">
        <w:rPr>
          <w:rFonts w:ascii="Times New Roman" w:hAnsi="Times New Roman" w:cs="Arial"/>
        </w:rPr>
        <w:t>Реутовский</w:t>
      </w:r>
      <w:proofErr w:type="spellEnd"/>
      <w:r w:rsidRPr="0034529E">
        <w:rPr>
          <w:rFonts w:ascii="Times New Roman" w:hAnsi="Times New Roman" w:cs="Arial"/>
        </w:rPr>
        <w:t xml:space="preserve"> городской суд Московской области </w:t>
      </w:r>
    </w:p>
    <w:p w14:paraId="0E962EFD" w14:textId="77777777" w:rsid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xml:space="preserve">в составе: председательствующего федерального судьи </w:t>
      </w:r>
      <w:proofErr w:type="spellStart"/>
      <w:r w:rsidRPr="0034529E">
        <w:rPr>
          <w:rFonts w:ascii="Times New Roman" w:hAnsi="Times New Roman" w:cs="Arial"/>
        </w:rPr>
        <w:t>Красуцкой</w:t>
      </w:r>
      <w:proofErr w:type="spellEnd"/>
      <w:r w:rsidRPr="0034529E">
        <w:rPr>
          <w:rFonts w:ascii="Times New Roman" w:hAnsi="Times New Roman" w:cs="Arial"/>
        </w:rPr>
        <w:t xml:space="preserve"> Н.Б. </w:t>
      </w:r>
    </w:p>
    <w:p w14:paraId="32955F13" w14:textId="77777777" w:rsid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xml:space="preserve">при секретаре Титовой О.С., </w:t>
      </w:r>
    </w:p>
    <w:p w14:paraId="276D3A77" w14:textId="77777777" w:rsidR="0034529E" w:rsidRDefault="0034529E" w:rsidP="0034529E">
      <w:pPr>
        <w:widowControl w:val="0"/>
        <w:autoSpaceDE w:val="0"/>
        <w:autoSpaceDN w:val="0"/>
        <w:adjustRightInd w:val="0"/>
        <w:jc w:val="both"/>
        <w:rPr>
          <w:rFonts w:ascii="Times New Roman" w:hAnsi="Times New Roman" w:cs="Arial"/>
        </w:rPr>
      </w:pPr>
      <w:r>
        <w:rPr>
          <w:rFonts w:ascii="Times New Roman" w:hAnsi="Times New Roman" w:cs="Arial"/>
        </w:rPr>
        <w:t xml:space="preserve">с участием представителя ответчика </w:t>
      </w:r>
      <w:r w:rsidRPr="0034529E">
        <w:rPr>
          <w:rFonts w:ascii="Times New Roman" w:hAnsi="Times New Roman" w:cs="Arial"/>
          <w:b/>
        </w:rPr>
        <w:t>адвоката Лавровой Е.А.</w:t>
      </w:r>
    </w:p>
    <w:p w14:paraId="2468A38D"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рассмотрев в открытом судебном заседании гражданское дело по иску Г</w:t>
      </w:r>
      <w:r>
        <w:rPr>
          <w:rFonts w:ascii="Times New Roman" w:hAnsi="Times New Roman" w:cs="Arial"/>
        </w:rPr>
        <w:t>.</w:t>
      </w:r>
      <w:r w:rsidRPr="0034529E">
        <w:rPr>
          <w:rFonts w:ascii="Times New Roman" w:hAnsi="Times New Roman" w:cs="Arial"/>
        </w:rPr>
        <w:t>Л</w:t>
      </w:r>
      <w:r>
        <w:rPr>
          <w:rFonts w:ascii="Times New Roman" w:hAnsi="Times New Roman" w:cs="Arial"/>
        </w:rPr>
        <w:t>.</w:t>
      </w:r>
      <w:r w:rsidRPr="0034529E">
        <w:rPr>
          <w:rFonts w:ascii="Times New Roman" w:hAnsi="Times New Roman" w:cs="Arial"/>
        </w:rPr>
        <w:t>В</w:t>
      </w:r>
      <w:r>
        <w:rPr>
          <w:rFonts w:ascii="Times New Roman" w:hAnsi="Times New Roman" w:cs="Arial"/>
        </w:rPr>
        <w:t>.</w:t>
      </w:r>
      <w:r w:rsidRPr="0034529E">
        <w:rPr>
          <w:rFonts w:ascii="Times New Roman" w:hAnsi="Times New Roman" w:cs="Arial"/>
        </w:rPr>
        <w:t xml:space="preserve"> к ЗАО «П</w:t>
      </w:r>
      <w:r>
        <w:rPr>
          <w:rFonts w:ascii="Times New Roman" w:hAnsi="Times New Roman" w:cs="Arial"/>
        </w:rPr>
        <w:t>.</w:t>
      </w:r>
      <w:r w:rsidRPr="0034529E">
        <w:rPr>
          <w:rFonts w:ascii="Times New Roman" w:hAnsi="Times New Roman" w:cs="Arial"/>
        </w:rPr>
        <w:t>» о взыскании денежных средств, компенсации морального вреда и судебных расходов,</w:t>
      </w:r>
    </w:p>
    <w:p w14:paraId="5D57142A" w14:textId="77777777" w:rsidR="0034529E" w:rsidRDefault="0034529E" w:rsidP="0034529E">
      <w:pPr>
        <w:widowControl w:val="0"/>
        <w:autoSpaceDE w:val="0"/>
        <w:autoSpaceDN w:val="0"/>
        <w:adjustRightInd w:val="0"/>
        <w:jc w:val="center"/>
        <w:rPr>
          <w:rFonts w:ascii="Times New Roman" w:hAnsi="Times New Roman" w:cs="Arial"/>
        </w:rPr>
      </w:pPr>
    </w:p>
    <w:p w14:paraId="70AD7515" w14:textId="77777777" w:rsidR="0034529E" w:rsidRDefault="0034529E" w:rsidP="0034529E">
      <w:pPr>
        <w:widowControl w:val="0"/>
        <w:autoSpaceDE w:val="0"/>
        <w:autoSpaceDN w:val="0"/>
        <w:adjustRightInd w:val="0"/>
        <w:jc w:val="center"/>
        <w:rPr>
          <w:rFonts w:ascii="Times New Roman" w:hAnsi="Times New Roman" w:cs="Arial"/>
        </w:rPr>
      </w:pPr>
      <w:r w:rsidRPr="0034529E">
        <w:rPr>
          <w:rFonts w:ascii="Times New Roman" w:hAnsi="Times New Roman" w:cs="Arial"/>
        </w:rPr>
        <w:t>У С Т А Н О В И Л:</w:t>
      </w:r>
    </w:p>
    <w:p w14:paraId="4971A110" w14:textId="77777777" w:rsidR="0034529E" w:rsidRPr="0034529E" w:rsidRDefault="0034529E" w:rsidP="0034529E">
      <w:pPr>
        <w:widowControl w:val="0"/>
        <w:autoSpaceDE w:val="0"/>
        <w:autoSpaceDN w:val="0"/>
        <w:adjustRightInd w:val="0"/>
        <w:jc w:val="center"/>
        <w:rPr>
          <w:rFonts w:ascii="Times New Roman" w:hAnsi="Times New Roman" w:cs="Arial"/>
        </w:rPr>
      </w:pPr>
    </w:p>
    <w:p w14:paraId="273CB529"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Г</w:t>
      </w:r>
      <w:r>
        <w:rPr>
          <w:rFonts w:ascii="Times New Roman" w:hAnsi="Times New Roman" w:cs="Arial"/>
        </w:rPr>
        <w:t>.</w:t>
      </w:r>
      <w:r w:rsidRPr="0034529E">
        <w:rPr>
          <w:rFonts w:ascii="Times New Roman" w:hAnsi="Times New Roman" w:cs="Arial"/>
        </w:rPr>
        <w:t>Л.В. обратился в суд с иском к ЗАО «П», в котором просит взыскать с ответчика денежные средства в размере &lt;данные изъяты&gt; руб. в связи с отказом от исполнения договора оказания услуг, компенсацию морального вреда в размере &lt;данные изъяты&gt; руб., расходы на оплату юридических услуг в размере &lt;данные изъяты&gt; руб.</w:t>
      </w:r>
    </w:p>
    <w:p w14:paraId="5EFEB145"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Требования мотивированы тем, что в ДД.ММ.ГГГГ г. истец обратился в ЗАО «П» за оказанием стоматологических услуг (протезирование). Перед изготовлением протеза истец ориентировал исполнителя на то, чтобы протез был не съемный. При осмотре зубов врач сообщил о необходимости лечения &lt;данные изъяты&gt; зубов. При этом рентгеновский снимок сделан не был. Истцу был изготовлен протез, который был плохо установлен. При повторном обращении к врачу выяснилось, что необходимо вновь лечить зубы. Истец указывает, что в результате некачественно изготовленного зубного протеза у него испортился прикус. Полагает, что ответчик нарушил его права как потребителя, поскольку услуга как по изготовлению протеза, так и по лечению зубов была оказана некачественным образом. Истцом в адрес ответчика была направлена претензия о возврате денежных средств, однако его требования удовлетворены не были.</w:t>
      </w:r>
    </w:p>
    <w:p w14:paraId="6BE399ED"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Истец Г</w:t>
      </w:r>
      <w:r w:rsidR="00E32591">
        <w:rPr>
          <w:rFonts w:ascii="Times New Roman" w:hAnsi="Times New Roman" w:cs="Arial"/>
        </w:rPr>
        <w:t>.</w:t>
      </w:r>
      <w:r w:rsidRPr="0034529E">
        <w:rPr>
          <w:rFonts w:ascii="Times New Roman" w:hAnsi="Times New Roman" w:cs="Arial"/>
        </w:rPr>
        <w:t>Л.С. в судебном заседании исковые требования поддержал, пояснил, что проблемы с протезом начались сразу же после его установки, однако с жалобами к лечащему врачу он не мог обратиться, т.к. врач вымогал у него деньги. В ДД.ММ.ГГГГ г. он обратился в Городскую комиссию по экспертизе качества изготовления зубных протезов Департамента здравоохранения &lt;данные изъяты&gt; с жалобами на затрудненное пережевывание пищи, откусывание пищи, которая установила наличие недостатков при оказании стоматологических услуг. При обращении в комиссию историю болезни, рентгенограмму не предоставлял.</w:t>
      </w:r>
    </w:p>
    <w:p w14:paraId="15950E97"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xml:space="preserve">Представитель ответчика </w:t>
      </w:r>
      <w:r w:rsidR="00E32591" w:rsidRPr="00E32591">
        <w:rPr>
          <w:rFonts w:ascii="Times New Roman" w:hAnsi="Times New Roman" w:cs="Arial"/>
          <w:b/>
        </w:rPr>
        <w:t>адвокат Лаврова Е.А.</w:t>
      </w:r>
      <w:r w:rsidRPr="0034529E">
        <w:rPr>
          <w:rFonts w:ascii="Times New Roman" w:hAnsi="Times New Roman" w:cs="Arial"/>
        </w:rPr>
        <w:t xml:space="preserve"> исковые требования не признала. Пояснила, что при обращении истца в стоматологическую клинику ему была оформлена медицинская карта амбулаторного больного №. ДД.ММ.ГГГГ истец подписал Добровольное информированное согласие пациента, согласно которому он был ознакомлен и дал свое согласие на то, что после медицинского вмешательства возможны осложнения в виде плохой фиксации и стабилизации протезов. ДД.ММ.ГГГГ истец подписал договор со стоматологической клиникой, в п. 2.3. которого указано о предоставлении гарантии на любой вид съемного протезирования сроком на &lt;данные изъяты&gt; год. ДД.ММ.ГГГГ был заведен дневник анамнеза и лечения ФИО2, из которого следует, что пациент попросил повторить такую же конструкцию зубного протеза из сплава стали с напылением, поскольку он не справится со съемными протезами. Врачами клиники пациент был поставлен в известность, что выбранная конструкция не будет входить в гарантию, т.к. зубы подвижные и подлежат удалению. Пациент ФИО2 был поставлен в известность и согласился с тем, что зубы могут не прослужить, могут от нагрузки вызвать воспалительный процесс. Пациент своей подписью подтвердил, что претензий к клинике и </w:t>
      </w:r>
      <w:r w:rsidRPr="0034529E">
        <w:rPr>
          <w:rFonts w:ascii="Times New Roman" w:hAnsi="Times New Roman" w:cs="Arial"/>
        </w:rPr>
        <w:lastRenderedPageBreak/>
        <w:t>врачам не имеет. Также представитель ответчика отметила, что даже в случае наличия гарантии на изготовленные истцу протезы, пунктом 2.3. договора предусмотрена обязанность пациента при возникновении проблемы с какой-либо стоматологической конструкцией уведомить лечащего врача клиники в срок до &lt;данные изъяты&gt; дней включительно и как можно быстрее обратиться в клинику. При несвоевременном обращении и длительной отсрочке обращения по вине пациента гарантия теряется. Пунктом 2.2.3. договора установлена обязанность пациента посещать клинику исполнителя &lt;данные изъяты&gt; месяцев для планового профилактического осмотра. В стоматологическую клинику истец после проведения указанных медицинских процедур в течение гарантийного срока в &lt;данные изъяты&gt; год с какими-либо проблемами не обращался. Представитель ответчика полагает, что представленное истцом заключение городской комиссии по экспертизе качества изготовления зубных протезов является недопустимым доказательством, поскольку отсутствует точная дата составления данного заключения, отсутствует печать учреждения, отсутствует расшифровка фамилии единственного члена комиссии, заключение было составлено без исследования истории болезни. Письменные возражения ответчика по иску приобщены к материалам дела (</w:t>
      </w:r>
      <w:proofErr w:type="spellStart"/>
      <w:r w:rsidRPr="0034529E">
        <w:rPr>
          <w:rFonts w:ascii="Times New Roman" w:hAnsi="Times New Roman" w:cs="Arial"/>
        </w:rPr>
        <w:t>л.д</w:t>
      </w:r>
      <w:proofErr w:type="spellEnd"/>
      <w:r w:rsidRPr="0034529E">
        <w:rPr>
          <w:rFonts w:ascii="Times New Roman" w:hAnsi="Times New Roman" w:cs="Arial"/>
        </w:rPr>
        <w:t>. 41-43).</w:t>
      </w:r>
    </w:p>
    <w:p w14:paraId="125D6324"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Суд, выслушав стороны, изучив материалы дела, считает исковые требования не подлежащими удовлетворению.</w:t>
      </w:r>
    </w:p>
    <w:p w14:paraId="23B11CF8"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соответствии со ст. 41 Конституции Российской Федерации каждый имеет право на охрану здоровья и медицинскую помощь.</w:t>
      </w:r>
    </w:p>
    <w:p w14:paraId="5CB1151B"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соответствии со ст. 84 Федерального закона от 21 ноября 2011 года N 323-ФЗ "Об основах охраны здоровья граждан в Российской Федерации"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1083A3CC"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252F8DAC"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Согласно ч. 1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14:paraId="2C5ABAAE"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xml:space="preserve">В силу </w:t>
      </w:r>
      <w:proofErr w:type="spellStart"/>
      <w:r w:rsidRPr="0034529E">
        <w:rPr>
          <w:rFonts w:ascii="Times New Roman" w:hAnsi="Times New Roman" w:cs="Arial"/>
        </w:rPr>
        <w:t>п.п</w:t>
      </w:r>
      <w:proofErr w:type="spellEnd"/>
      <w:r w:rsidRPr="0034529E">
        <w:rPr>
          <w:rFonts w:ascii="Times New Roman" w:hAnsi="Times New Roman" w:cs="Arial"/>
        </w:rPr>
        <w:t>. 27 и 32 Правил предоставления медицинскими организациями платных медицинских услуг, утвержденных Постановлением Правительства Российской Федерации от 04.10.2012 г. N 1006,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2FB86BB8"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10948C3"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C392F4A"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соответствии с п. 9 ч. 5 ст. 19 Федерального закона от 21.11.2011 г. N 323-ФЗ "Об основах охраны здоровья граждан в Российской Федерации" пациент имеет право на возмещение вреда, причиненного здоровью при оказании ему медицинской помощи.</w:t>
      </w:r>
    </w:p>
    <w:p w14:paraId="68D80A8A"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Согласно ч. 3 ст. 98 названного Закона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43193643"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силу п. 9 Постановления Пленума Верховного Суда Российской Федерации от 28.06.2012 г. N 17 "О рассмотрении судам гражданских дел по спорам о защите прав потребителей"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14:paraId="394371EC"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Согласно преамбуле Закона РФ "О защите прав потребителей", настоящим Законом регулируется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14:paraId="6B762C72"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2F93F6B8"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5A6CBA7F"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Согласно ч. 1 и ч. 2 ст. 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183B892F"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соответствии с ч. 1 ст. 29 Закона РФ "О защите прав потребителей" потребитель при обнаружении недостатков выполненной работы (оказанной услуги)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3F0A8AE5"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127F3D39"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Положениями ч. 3 данной статьи предусмотрено, что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365C78DE"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1495A93A"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судебном заседании установлено, что ДД.ММ.ГГГГ Г</w:t>
      </w:r>
      <w:r w:rsidR="00AF5AFC">
        <w:rPr>
          <w:rFonts w:ascii="Times New Roman" w:hAnsi="Times New Roman" w:cs="Arial"/>
        </w:rPr>
        <w:t>.</w:t>
      </w:r>
      <w:r w:rsidRPr="0034529E">
        <w:rPr>
          <w:rFonts w:ascii="Times New Roman" w:hAnsi="Times New Roman" w:cs="Arial"/>
        </w:rPr>
        <w:t>Л.В. обратился в стоматологическую клинику ФИО9 (ЗАО "П") (</w:t>
      </w:r>
      <w:proofErr w:type="spellStart"/>
      <w:r w:rsidRPr="0034529E">
        <w:rPr>
          <w:rFonts w:ascii="Times New Roman" w:hAnsi="Times New Roman" w:cs="Arial"/>
        </w:rPr>
        <w:t>л.д</w:t>
      </w:r>
      <w:proofErr w:type="spellEnd"/>
      <w:r w:rsidRPr="0034529E">
        <w:rPr>
          <w:rFonts w:ascii="Times New Roman" w:hAnsi="Times New Roman" w:cs="Arial"/>
        </w:rPr>
        <w:t>. 45). При обращении Г</w:t>
      </w:r>
      <w:r w:rsidR="00AF5AFC">
        <w:rPr>
          <w:rFonts w:ascii="Times New Roman" w:hAnsi="Times New Roman" w:cs="Arial"/>
        </w:rPr>
        <w:t>.</w:t>
      </w:r>
      <w:r w:rsidRPr="0034529E">
        <w:rPr>
          <w:rFonts w:ascii="Times New Roman" w:hAnsi="Times New Roman" w:cs="Arial"/>
        </w:rPr>
        <w:t>Л.В. в стоматологическую клинику ему была оформлена медицинская карта амбулаторного больного № (</w:t>
      </w:r>
      <w:proofErr w:type="spellStart"/>
      <w:r w:rsidRPr="0034529E">
        <w:rPr>
          <w:rFonts w:ascii="Times New Roman" w:hAnsi="Times New Roman" w:cs="Arial"/>
        </w:rPr>
        <w:t>л.д</w:t>
      </w:r>
      <w:proofErr w:type="spellEnd"/>
      <w:r w:rsidRPr="0034529E">
        <w:rPr>
          <w:rFonts w:ascii="Times New Roman" w:hAnsi="Times New Roman" w:cs="Arial"/>
        </w:rPr>
        <w:t>. 44).</w:t>
      </w:r>
    </w:p>
    <w:p w14:paraId="4C89E1F9" w14:textId="77777777" w:rsidR="0034529E" w:rsidRPr="0034529E" w:rsidRDefault="0034529E" w:rsidP="0034529E">
      <w:pPr>
        <w:widowControl w:val="0"/>
        <w:autoSpaceDE w:val="0"/>
        <w:autoSpaceDN w:val="0"/>
        <w:adjustRightInd w:val="0"/>
        <w:ind w:firstLine="960"/>
        <w:jc w:val="both"/>
        <w:rPr>
          <w:rFonts w:ascii="Times New Roman" w:hAnsi="Times New Roman" w:cs="Arial"/>
        </w:rPr>
      </w:pPr>
      <w:r w:rsidRPr="0034529E">
        <w:rPr>
          <w:rFonts w:ascii="Times New Roman" w:hAnsi="Times New Roman" w:cs="Arial"/>
        </w:rPr>
        <w:t>ДД.ММ.ГГГГ между ЗАО "П</w:t>
      </w:r>
      <w:r w:rsidR="00AF5AFC">
        <w:rPr>
          <w:rFonts w:ascii="Times New Roman" w:hAnsi="Times New Roman" w:cs="Arial"/>
        </w:rPr>
        <w:t>.</w:t>
      </w:r>
      <w:r w:rsidRPr="0034529E">
        <w:rPr>
          <w:rFonts w:ascii="Times New Roman" w:hAnsi="Times New Roman" w:cs="Arial"/>
        </w:rPr>
        <w:t>" и Г</w:t>
      </w:r>
      <w:r w:rsidR="00AF5AFC">
        <w:rPr>
          <w:rFonts w:ascii="Times New Roman" w:hAnsi="Times New Roman" w:cs="Arial"/>
        </w:rPr>
        <w:t>.</w:t>
      </w:r>
      <w:r w:rsidRPr="0034529E">
        <w:rPr>
          <w:rFonts w:ascii="Times New Roman" w:hAnsi="Times New Roman" w:cs="Arial"/>
        </w:rPr>
        <w:t>Л.В. был заключен договор (</w:t>
      </w:r>
      <w:proofErr w:type="spellStart"/>
      <w:r w:rsidRPr="0034529E">
        <w:rPr>
          <w:rFonts w:ascii="Times New Roman" w:hAnsi="Times New Roman" w:cs="Arial"/>
        </w:rPr>
        <w:t>л.д</w:t>
      </w:r>
      <w:proofErr w:type="spellEnd"/>
      <w:r w:rsidRPr="0034529E">
        <w:rPr>
          <w:rFonts w:ascii="Times New Roman" w:hAnsi="Times New Roman" w:cs="Arial"/>
        </w:rPr>
        <w:t>. 47-52). В п. 2.3. договора указано о предоставлении гарантии на любой вид съемного протезирования сроком на &lt;данные изъяты&gt; год, предусмотрена обязанность пациента при возникновении проблемы с какой-либо стоматологической конструкцией уведомить лечащего врача клиники в срок до &lt;данные изъяты&gt; дней включительно и как можно быстрее обратиться в клинику. При несвоевременном обращении и длительной отсрочке обращения по вине пациента гарантия теряется. Пунктом 2.2.3. договора установлена обязанность пациента посещать клинику исполнителя &lt;данные изъяты&gt; для планового профилактического осмотра.</w:t>
      </w:r>
    </w:p>
    <w:p w14:paraId="60AEE75F" w14:textId="77777777" w:rsidR="0034529E" w:rsidRPr="0034529E" w:rsidRDefault="0034529E" w:rsidP="0034529E">
      <w:pPr>
        <w:widowControl w:val="0"/>
        <w:autoSpaceDE w:val="0"/>
        <w:autoSpaceDN w:val="0"/>
        <w:adjustRightInd w:val="0"/>
        <w:ind w:firstLine="960"/>
        <w:jc w:val="both"/>
        <w:rPr>
          <w:rFonts w:ascii="Times New Roman" w:hAnsi="Times New Roman" w:cs="Arial"/>
        </w:rPr>
      </w:pPr>
      <w:r w:rsidRPr="0034529E">
        <w:rPr>
          <w:rFonts w:ascii="Times New Roman" w:hAnsi="Times New Roman" w:cs="Arial"/>
        </w:rPr>
        <w:t>ДД.ММ.ГГГГ Г</w:t>
      </w:r>
      <w:r w:rsidR="00AF5AFC">
        <w:rPr>
          <w:rFonts w:ascii="Times New Roman" w:hAnsi="Times New Roman" w:cs="Arial"/>
        </w:rPr>
        <w:t>.</w:t>
      </w:r>
      <w:r w:rsidRPr="0034529E">
        <w:rPr>
          <w:rFonts w:ascii="Times New Roman" w:hAnsi="Times New Roman" w:cs="Arial"/>
        </w:rPr>
        <w:t>Л.В. подписал Добровольное информированное согласие пациента, согласно которому он был ознакомлен и дал свое согласие на то, что после медицинского вмешательства возможны осложнения в виде плохой фиксации и стабилизации протезов (</w:t>
      </w:r>
      <w:proofErr w:type="spellStart"/>
      <w:r w:rsidRPr="0034529E">
        <w:rPr>
          <w:rFonts w:ascii="Times New Roman" w:hAnsi="Times New Roman" w:cs="Arial"/>
        </w:rPr>
        <w:t>л.д</w:t>
      </w:r>
      <w:proofErr w:type="spellEnd"/>
      <w:r w:rsidRPr="0034529E">
        <w:rPr>
          <w:rFonts w:ascii="Times New Roman" w:hAnsi="Times New Roman" w:cs="Arial"/>
        </w:rPr>
        <w:t>. 46).</w:t>
      </w:r>
    </w:p>
    <w:p w14:paraId="30EF0027" w14:textId="77777777" w:rsidR="0034529E" w:rsidRPr="0034529E" w:rsidRDefault="0034529E" w:rsidP="0034529E">
      <w:pPr>
        <w:widowControl w:val="0"/>
        <w:autoSpaceDE w:val="0"/>
        <w:autoSpaceDN w:val="0"/>
        <w:adjustRightInd w:val="0"/>
        <w:ind w:firstLine="960"/>
        <w:jc w:val="both"/>
        <w:rPr>
          <w:rFonts w:ascii="Times New Roman" w:hAnsi="Times New Roman" w:cs="Arial"/>
        </w:rPr>
      </w:pPr>
      <w:r w:rsidRPr="0034529E">
        <w:rPr>
          <w:rFonts w:ascii="Times New Roman" w:hAnsi="Times New Roman" w:cs="Arial"/>
        </w:rPr>
        <w:t>ДД.ММ.ГГГГ был заведен дневник анамнеза и лечения Г</w:t>
      </w:r>
      <w:r w:rsidR="00AF5AFC">
        <w:rPr>
          <w:rFonts w:ascii="Times New Roman" w:hAnsi="Times New Roman" w:cs="Arial"/>
        </w:rPr>
        <w:t>.</w:t>
      </w:r>
      <w:r w:rsidRPr="0034529E">
        <w:rPr>
          <w:rFonts w:ascii="Times New Roman" w:hAnsi="Times New Roman" w:cs="Arial"/>
        </w:rPr>
        <w:t>Л.В., из которого усматривается, что пациент попросил повторить такую же конструкцию зубного протеза из сплава стали с напылением, поскольку он не справится со съемными протезами. Врачами клиники пациент был поставлен в известность, что выбранная конструкция не будет входить в гарантию, т.к. зубы подвижные и подлежат удалению. Пациент Г</w:t>
      </w:r>
      <w:r w:rsidR="00AF5AFC">
        <w:rPr>
          <w:rFonts w:ascii="Times New Roman" w:hAnsi="Times New Roman" w:cs="Arial"/>
        </w:rPr>
        <w:t>.</w:t>
      </w:r>
      <w:r w:rsidRPr="0034529E">
        <w:rPr>
          <w:rFonts w:ascii="Times New Roman" w:hAnsi="Times New Roman" w:cs="Arial"/>
        </w:rPr>
        <w:t>Л.В. был поставлен в известность и согласился с тем, что зубы могут не прослужить, могут от нагрузки вызвать воспалительный процесс. Пациент своей подписью подтвердил, что претензий к клинике и врачам не имеет (</w:t>
      </w:r>
      <w:proofErr w:type="spellStart"/>
      <w:r w:rsidRPr="0034529E">
        <w:rPr>
          <w:rFonts w:ascii="Times New Roman" w:hAnsi="Times New Roman" w:cs="Arial"/>
        </w:rPr>
        <w:t>л.д</w:t>
      </w:r>
      <w:proofErr w:type="spellEnd"/>
      <w:r w:rsidRPr="0034529E">
        <w:rPr>
          <w:rFonts w:ascii="Times New Roman" w:hAnsi="Times New Roman" w:cs="Arial"/>
        </w:rPr>
        <w:t>. 58).</w:t>
      </w:r>
    </w:p>
    <w:p w14:paraId="5BE5AD6F"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Из дневника также следует, что Г</w:t>
      </w:r>
      <w:r w:rsidR="00AF5AFC">
        <w:rPr>
          <w:rFonts w:ascii="Times New Roman" w:hAnsi="Times New Roman" w:cs="Arial"/>
        </w:rPr>
        <w:t>.</w:t>
      </w:r>
      <w:r w:rsidRPr="0034529E">
        <w:rPr>
          <w:rFonts w:ascii="Times New Roman" w:hAnsi="Times New Roman" w:cs="Arial"/>
        </w:rPr>
        <w:t>Л.В. посещал клинику ДД.ММ.ГГГГ, ДД.ММ.ГГГГ, ДД.ММ.ГГГГ, ДД.ММ.ГГГГ, ДД.ММ.ГГГГ, ДД.ММ.ГГГГ, ДД.ММ.ГГГГ, ДД.ММ.ГГГГ, жалоб не предъявлял (</w:t>
      </w:r>
      <w:proofErr w:type="spellStart"/>
      <w:r w:rsidRPr="0034529E">
        <w:rPr>
          <w:rFonts w:ascii="Times New Roman" w:hAnsi="Times New Roman" w:cs="Arial"/>
        </w:rPr>
        <w:t>л.д</w:t>
      </w:r>
      <w:proofErr w:type="spellEnd"/>
      <w:r w:rsidRPr="0034529E">
        <w:rPr>
          <w:rFonts w:ascii="Times New Roman" w:hAnsi="Times New Roman" w:cs="Arial"/>
        </w:rPr>
        <w:t>. 59-60). Факт отсутствия обращения к врачам клиники с жалобами на некачественно оказанные стоматологические услуги не отрицал в ходе судебного разбирательства и сам истец.</w:t>
      </w:r>
    </w:p>
    <w:p w14:paraId="153B704A"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Стоимость оказанных медицинских услуг составила &lt;данные изъяты&gt; руб. (</w:t>
      </w:r>
      <w:proofErr w:type="spellStart"/>
      <w:r w:rsidRPr="0034529E">
        <w:rPr>
          <w:rFonts w:ascii="Times New Roman" w:hAnsi="Times New Roman" w:cs="Arial"/>
        </w:rPr>
        <w:t>л.д</w:t>
      </w:r>
      <w:proofErr w:type="spellEnd"/>
      <w:r w:rsidRPr="0034529E">
        <w:rPr>
          <w:rFonts w:ascii="Times New Roman" w:hAnsi="Times New Roman" w:cs="Arial"/>
        </w:rPr>
        <w:t>. 24).</w:t>
      </w:r>
    </w:p>
    <w:p w14:paraId="244F8F1E" w14:textId="77777777" w:rsidR="0034529E" w:rsidRPr="0034529E" w:rsidRDefault="0034529E" w:rsidP="0034529E">
      <w:pPr>
        <w:widowControl w:val="0"/>
        <w:autoSpaceDE w:val="0"/>
        <w:autoSpaceDN w:val="0"/>
        <w:adjustRightInd w:val="0"/>
        <w:ind w:firstLine="960"/>
        <w:jc w:val="both"/>
        <w:rPr>
          <w:rFonts w:ascii="Times New Roman" w:hAnsi="Times New Roman" w:cs="Arial"/>
        </w:rPr>
      </w:pPr>
      <w:r w:rsidRPr="0034529E">
        <w:rPr>
          <w:rFonts w:ascii="Times New Roman" w:hAnsi="Times New Roman" w:cs="Arial"/>
        </w:rPr>
        <w:t>ДД.ММ.ГГГГ Г</w:t>
      </w:r>
      <w:r w:rsidR="00AF5AFC">
        <w:rPr>
          <w:rFonts w:ascii="Times New Roman" w:hAnsi="Times New Roman" w:cs="Arial"/>
        </w:rPr>
        <w:t>.</w:t>
      </w:r>
      <w:r w:rsidRPr="0034529E">
        <w:rPr>
          <w:rFonts w:ascii="Times New Roman" w:hAnsi="Times New Roman" w:cs="Arial"/>
        </w:rPr>
        <w:t>Л.В. направил в адрес ответчика претензию, в которой сослался на некачественно оказанные стоматологические услуги и потребовал возврата денежных средств в размере &lt;данные изъяты&gt; руб., выплаты компенсации морального вреда, возмещения расходов на оказание юридической помощи и затрат на получение справки в ФНС (</w:t>
      </w:r>
      <w:proofErr w:type="spellStart"/>
      <w:r w:rsidRPr="0034529E">
        <w:rPr>
          <w:rFonts w:ascii="Times New Roman" w:hAnsi="Times New Roman" w:cs="Arial"/>
        </w:rPr>
        <w:t>л.д</w:t>
      </w:r>
      <w:proofErr w:type="spellEnd"/>
      <w:r w:rsidRPr="0034529E">
        <w:rPr>
          <w:rFonts w:ascii="Times New Roman" w:hAnsi="Times New Roman" w:cs="Arial"/>
        </w:rPr>
        <w:t>. 12-20).</w:t>
      </w:r>
    </w:p>
    <w:p w14:paraId="1B322946" w14:textId="77777777" w:rsidR="0034529E" w:rsidRPr="0034529E" w:rsidRDefault="0034529E" w:rsidP="0034529E">
      <w:pPr>
        <w:widowControl w:val="0"/>
        <w:autoSpaceDE w:val="0"/>
        <w:autoSpaceDN w:val="0"/>
        <w:adjustRightInd w:val="0"/>
        <w:ind w:firstLine="960"/>
        <w:jc w:val="both"/>
        <w:rPr>
          <w:rFonts w:ascii="Times New Roman" w:hAnsi="Times New Roman" w:cs="Arial"/>
        </w:rPr>
      </w:pPr>
      <w:r w:rsidRPr="0034529E">
        <w:rPr>
          <w:rFonts w:ascii="Times New Roman" w:hAnsi="Times New Roman" w:cs="Arial"/>
        </w:rPr>
        <w:t>ДД.ММ.ГГГГ Г</w:t>
      </w:r>
      <w:r w:rsidR="00AF5AFC">
        <w:rPr>
          <w:rFonts w:ascii="Times New Roman" w:hAnsi="Times New Roman" w:cs="Arial"/>
        </w:rPr>
        <w:t>.</w:t>
      </w:r>
      <w:r w:rsidRPr="0034529E">
        <w:rPr>
          <w:rFonts w:ascii="Times New Roman" w:hAnsi="Times New Roman" w:cs="Arial"/>
        </w:rPr>
        <w:t xml:space="preserve">Л.В. обратился в Городскую комиссию по экспертизе качества изготовления зубных протезов Департамента здравоохранения города Москвы с жалобами на затрудненное пережевывание пищи, откусывание пищи, эстетику. В представленном суду документе от ДД.ММ.ГГГГ, подписанном к.м.н. доцентом кафедры ортопедической стоматологии ФИО10 ФИО7 ФИО8, указано, что имеющиеся несъемные протезы изготовлены без учета имеющейся патологии, нарушена </w:t>
      </w:r>
      <w:proofErr w:type="spellStart"/>
      <w:r w:rsidRPr="0034529E">
        <w:rPr>
          <w:rFonts w:ascii="Times New Roman" w:hAnsi="Times New Roman" w:cs="Arial"/>
        </w:rPr>
        <w:t>окклюзионная</w:t>
      </w:r>
      <w:proofErr w:type="spellEnd"/>
      <w:r w:rsidRPr="0034529E">
        <w:rPr>
          <w:rFonts w:ascii="Times New Roman" w:hAnsi="Times New Roman" w:cs="Arial"/>
        </w:rPr>
        <w:t xml:space="preserve"> плоскость челюсти, альвеолярный отросток и зубы имеют </w:t>
      </w:r>
      <w:proofErr w:type="spellStart"/>
      <w:r w:rsidRPr="0034529E">
        <w:rPr>
          <w:rFonts w:ascii="Times New Roman" w:hAnsi="Times New Roman" w:cs="Arial"/>
        </w:rPr>
        <w:t>аномалийное</w:t>
      </w:r>
      <w:proofErr w:type="spellEnd"/>
      <w:r w:rsidRPr="0034529E">
        <w:rPr>
          <w:rFonts w:ascii="Times New Roman" w:hAnsi="Times New Roman" w:cs="Arial"/>
        </w:rPr>
        <w:t xml:space="preserve"> развитие. Рекомендовано устранить имеющиеся недостатки. Выводы сделаны без истории болезни и рентгенограммы (</w:t>
      </w:r>
      <w:proofErr w:type="spellStart"/>
      <w:r w:rsidRPr="0034529E">
        <w:rPr>
          <w:rFonts w:ascii="Times New Roman" w:hAnsi="Times New Roman" w:cs="Arial"/>
        </w:rPr>
        <w:t>л.д</w:t>
      </w:r>
      <w:proofErr w:type="spellEnd"/>
      <w:r w:rsidRPr="0034529E">
        <w:rPr>
          <w:rFonts w:ascii="Times New Roman" w:hAnsi="Times New Roman" w:cs="Arial"/>
        </w:rPr>
        <w:t>. 63, 64).</w:t>
      </w:r>
    </w:p>
    <w:p w14:paraId="6E661ED2"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Разрешая заявленные требования, суд руководствуется следующим.</w:t>
      </w:r>
    </w:p>
    <w:p w14:paraId="5EB94790"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xml:space="preserve">Потерпевший (являющийся потребителем медицинской услуги) в силу положений ст. 29 Закона РФ "О защите прав потребителей" представляет доказательства, подтверждающие факт наличия недостатка услуги (повреждения здоровья), размер причиненного вреда, а также доказательства того, что ответчик является </w:t>
      </w:r>
      <w:proofErr w:type="spellStart"/>
      <w:r w:rsidRPr="0034529E">
        <w:rPr>
          <w:rFonts w:ascii="Times New Roman" w:hAnsi="Times New Roman" w:cs="Arial"/>
        </w:rPr>
        <w:t>причинителем</w:t>
      </w:r>
      <w:proofErr w:type="spellEnd"/>
      <w:r w:rsidRPr="0034529E">
        <w:rPr>
          <w:rFonts w:ascii="Times New Roman" w:hAnsi="Times New Roman" w:cs="Arial"/>
        </w:rPr>
        <w:t xml:space="preserve"> вреда или лицом, в силу закона обязанным возместить вред.</w:t>
      </w:r>
    </w:p>
    <w:p w14:paraId="04FB4119"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силу ст. ст. 55 и 56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35FD1122"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Как следует из п. 21 ст. 2 Федерального закона от 21.11.2011 г. N 323-ФЗ "Об основах охраны здоровья граждан в Российской Федерации", под качеством медицинской помощи понимается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48870FE8"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С учетом приведенных выше норм права, бремя доказывания наличия совокупности указанных выше обстоятельств, подлежит возложению на истца, ответчик, в случае несогласия с заявленными требованиями, обязан доказать наличие обстоятельств, свидетельствующих об отсутствии вины.</w:t>
      </w:r>
    </w:p>
    <w:p w14:paraId="007A06DC"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силу ст. 12 ГПК РФ правосудие по гражданским делам осуществляется на основе состязательности и равноправия сторон.</w:t>
      </w:r>
    </w:p>
    <w:p w14:paraId="6465D5A6"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Оценивая собранные по делу доказательства, их относимость, допустимость, достоверность каждого доказательства в отдельности, а также достаточность и взаимную связь доказательств в их совокупности, суд приходит к выводу о том, что виновных действий со стороны ответчика в ходе судебного разбирательства не установлено, оснований для возложения обязанности по выплате стоимости оказанных услуг по протезированию не имеется.</w:t>
      </w:r>
    </w:p>
    <w:p w14:paraId="31C23632"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Из материалов дела следует, что в ходе оказания услуги и после оказания услуг истец не обращался с требованиями, связанными с недостатком оказанной услуги. Истцу были разъяснены возможные последствия в результате выбранной им конструкции зубного протеза. Истец своей подписью подтвердил, что претензий к клинике и врачам не имеет.</w:t>
      </w:r>
    </w:p>
    <w:p w14:paraId="02A5E8E5"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Доводы истца о том, что он не подписывал названные документы, судом отклоняются. На момент рассмотрения спора доказательства, подтверждающие, что договор, добровольное согласие, дневник подписаны не Г</w:t>
      </w:r>
      <w:r w:rsidR="00901A86">
        <w:rPr>
          <w:rFonts w:ascii="Times New Roman" w:hAnsi="Times New Roman" w:cs="Arial"/>
        </w:rPr>
        <w:t>.</w:t>
      </w:r>
      <w:r w:rsidRPr="0034529E">
        <w:rPr>
          <w:rFonts w:ascii="Times New Roman" w:hAnsi="Times New Roman" w:cs="Arial"/>
        </w:rPr>
        <w:t>Л.В., а иным лицом, суду не представлены.</w:t>
      </w:r>
    </w:p>
    <w:p w14:paraId="31E44CAB"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Истцом в ходе судебного разбирательства не заявлялось ходатайство о проведении медицинской экспертизы по качеству лечения и протезирования зубов ответчиком, на соответствие лечения стандартам и нормам в области стоматологии, установления причинно-следственной связи между оказанной услугой и имеющимися жалобами.</w:t>
      </w:r>
    </w:p>
    <w:p w14:paraId="1E5E0DCC" w14:textId="77777777" w:rsidR="0034529E" w:rsidRPr="0034529E" w:rsidRDefault="0034529E" w:rsidP="0034529E">
      <w:pPr>
        <w:widowControl w:val="0"/>
        <w:autoSpaceDE w:val="0"/>
        <w:autoSpaceDN w:val="0"/>
        <w:adjustRightInd w:val="0"/>
        <w:jc w:val="both"/>
        <w:rPr>
          <w:rFonts w:ascii="Times New Roman" w:hAnsi="Times New Roman" w:cs="Arial"/>
        </w:rPr>
      </w:pPr>
      <w:proofErr w:type="spellStart"/>
      <w:r w:rsidRPr="0034529E">
        <w:rPr>
          <w:rFonts w:ascii="Times New Roman" w:hAnsi="Times New Roman" w:cs="Arial"/>
        </w:rPr>
        <w:t>Недостижение</w:t>
      </w:r>
      <w:proofErr w:type="spellEnd"/>
      <w:r w:rsidRPr="0034529E">
        <w:rPr>
          <w:rFonts w:ascii="Times New Roman" w:hAnsi="Times New Roman" w:cs="Arial"/>
        </w:rPr>
        <w:t xml:space="preserve"> благоприятного результата лечения, на который рассчитывал пациент, само по себе не может рассматривать как недостаток медицинской услуги. До заключения договора пациенту была предоставлена вся необходимая информация об услуге и отсутствовали обстоятельства, препятствующие достижению желаемого пациентом результата (ст. 36 Закона о защите прав потребителей.</w:t>
      </w:r>
    </w:p>
    <w:p w14:paraId="19441524"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При таких данных суд полагает, что в удовлетворении исковых требований Г</w:t>
      </w:r>
      <w:r w:rsidR="00901A86">
        <w:rPr>
          <w:rFonts w:ascii="Times New Roman" w:hAnsi="Times New Roman" w:cs="Arial"/>
        </w:rPr>
        <w:t>.</w:t>
      </w:r>
      <w:r w:rsidRPr="0034529E">
        <w:rPr>
          <w:rFonts w:ascii="Times New Roman" w:hAnsi="Times New Roman" w:cs="Arial"/>
        </w:rPr>
        <w:t>Л.В. о взыскании с ЗАО "П</w:t>
      </w:r>
      <w:r w:rsidR="00901A86">
        <w:rPr>
          <w:rFonts w:ascii="Times New Roman" w:hAnsi="Times New Roman" w:cs="Arial"/>
        </w:rPr>
        <w:t>.</w:t>
      </w:r>
      <w:r w:rsidRPr="0034529E">
        <w:rPr>
          <w:rFonts w:ascii="Times New Roman" w:hAnsi="Times New Roman" w:cs="Arial"/>
        </w:rPr>
        <w:t>" денежных средств в размере &lt;данные изъяты&gt; руб. надлежит отказать.</w:t>
      </w:r>
    </w:p>
    <w:p w14:paraId="63EBCB3C"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Поскольку факт нарушения прав истца как потребителя не нашел подтверждения в ходе судебного разбирательства, оснований для взыскания суммы компенсации морального вреда у суда не имеется.</w:t>
      </w:r>
    </w:p>
    <w:p w14:paraId="67E0AFBC"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С учетом положений ст. 98 ГПК РФ не подлежит удовлетворению и требование истца о взыскании с ответчика расходов на оплату юридических услуг в размере &lt;данные изъяты&gt; руб.</w:t>
      </w:r>
    </w:p>
    <w:p w14:paraId="31C2B190"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xml:space="preserve">    На основании изложенного, руководствуясь </w:t>
      </w:r>
      <w:proofErr w:type="spellStart"/>
      <w:r w:rsidRPr="0034529E">
        <w:rPr>
          <w:rFonts w:ascii="Times New Roman" w:hAnsi="Times New Roman" w:cs="Arial"/>
        </w:rPr>
        <w:t>ст.ст</w:t>
      </w:r>
      <w:proofErr w:type="spellEnd"/>
      <w:r w:rsidRPr="0034529E">
        <w:rPr>
          <w:rFonts w:ascii="Times New Roman" w:hAnsi="Times New Roman" w:cs="Arial"/>
        </w:rPr>
        <w:t>. 194-198 ГПК РФ, суд</w:t>
      </w:r>
    </w:p>
    <w:p w14:paraId="1522BB3B" w14:textId="77777777" w:rsidR="00901A86" w:rsidRDefault="00901A86" w:rsidP="00901A86">
      <w:pPr>
        <w:widowControl w:val="0"/>
        <w:autoSpaceDE w:val="0"/>
        <w:autoSpaceDN w:val="0"/>
        <w:adjustRightInd w:val="0"/>
        <w:jc w:val="center"/>
        <w:rPr>
          <w:rFonts w:ascii="Times New Roman" w:hAnsi="Times New Roman" w:cs="Arial"/>
        </w:rPr>
      </w:pPr>
    </w:p>
    <w:p w14:paraId="707578B5" w14:textId="77777777" w:rsidR="0034529E" w:rsidRDefault="0034529E" w:rsidP="00901A86">
      <w:pPr>
        <w:widowControl w:val="0"/>
        <w:autoSpaceDE w:val="0"/>
        <w:autoSpaceDN w:val="0"/>
        <w:adjustRightInd w:val="0"/>
        <w:jc w:val="center"/>
        <w:rPr>
          <w:rFonts w:ascii="Times New Roman" w:hAnsi="Times New Roman" w:cs="Arial"/>
        </w:rPr>
      </w:pPr>
      <w:r w:rsidRPr="0034529E">
        <w:rPr>
          <w:rFonts w:ascii="Times New Roman" w:hAnsi="Times New Roman" w:cs="Arial"/>
        </w:rPr>
        <w:t>Р Е Ш И Л:</w:t>
      </w:r>
    </w:p>
    <w:p w14:paraId="65A4B362" w14:textId="77777777" w:rsidR="00901A86" w:rsidRPr="0034529E" w:rsidRDefault="00901A86" w:rsidP="00901A86">
      <w:pPr>
        <w:widowControl w:val="0"/>
        <w:autoSpaceDE w:val="0"/>
        <w:autoSpaceDN w:val="0"/>
        <w:adjustRightInd w:val="0"/>
        <w:jc w:val="center"/>
        <w:rPr>
          <w:rFonts w:ascii="Times New Roman" w:hAnsi="Times New Roman" w:cs="Arial"/>
        </w:rPr>
      </w:pPr>
      <w:bookmarkStart w:id="0" w:name="_GoBack"/>
      <w:bookmarkEnd w:id="0"/>
    </w:p>
    <w:p w14:paraId="7A82ABB6"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удовлетворении исковых требований Г</w:t>
      </w:r>
      <w:r w:rsidR="00901A86">
        <w:rPr>
          <w:rFonts w:ascii="Times New Roman" w:hAnsi="Times New Roman" w:cs="Arial"/>
        </w:rPr>
        <w:t>.</w:t>
      </w:r>
      <w:r w:rsidRPr="0034529E">
        <w:rPr>
          <w:rFonts w:ascii="Times New Roman" w:hAnsi="Times New Roman" w:cs="Arial"/>
        </w:rPr>
        <w:t>Л</w:t>
      </w:r>
      <w:r w:rsidR="00901A86">
        <w:rPr>
          <w:rFonts w:ascii="Times New Roman" w:hAnsi="Times New Roman" w:cs="Arial"/>
        </w:rPr>
        <w:t>.</w:t>
      </w:r>
      <w:r w:rsidRPr="0034529E">
        <w:rPr>
          <w:rFonts w:ascii="Times New Roman" w:hAnsi="Times New Roman" w:cs="Arial"/>
        </w:rPr>
        <w:t>В</w:t>
      </w:r>
      <w:r w:rsidR="00901A86">
        <w:rPr>
          <w:rFonts w:ascii="Times New Roman" w:hAnsi="Times New Roman" w:cs="Arial"/>
        </w:rPr>
        <w:t>.</w:t>
      </w:r>
      <w:r w:rsidRPr="0034529E">
        <w:rPr>
          <w:rFonts w:ascii="Times New Roman" w:hAnsi="Times New Roman" w:cs="Arial"/>
        </w:rPr>
        <w:t xml:space="preserve"> к ЗАО «П</w:t>
      </w:r>
      <w:r w:rsidR="00901A86">
        <w:rPr>
          <w:rFonts w:ascii="Times New Roman" w:hAnsi="Times New Roman" w:cs="Arial"/>
        </w:rPr>
        <w:t>.</w:t>
      </w:r>
      <w:r w:rsidRPr="0034529E">
        <w:rPr>
          <w:rFonts w:ascii="Times New Roman" w:hAnsi="Times New Roman" w:cs="Arial"/>
        </w:rPr>
        <w:t>» о взыскании денежных средств в размере &lt;данные изъяты&gt; руб., компенсации морального вреда в размере &lt;данные изъяты&gt; руб., расходов на оплату юридических услуг в размере &lt;данные изъяты&gt; руб. отказать.</w:t>
      </w:r>
    </w:p>
    <w:p w14:paraId="020261A7"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xml:space="preserve">На решение может быть подана апелляционная жалоба в Московский областной суд через </w:t>
      </w:r>
      <w:proofErr w:type="spellStart"/>
      <w:r w:rsidRPr="0034529E">
        <w:rPr>
          <w:rFonts w:ascii="Times New Roman" w:hAnsi="Times New Roman" w:cs="Arial"/>
        </w:rPr>
        <w:t>Реутовский</w:t>
      </w:r>
      <w:proofErr w:type="spellEnd"/>
      <w:r w:rsidRPr="0034529E">
        <w:rPr>
          <w:rFonts w:ascii="Times New Roman" w:hAnsi="Times New Roman" w:cs="Arial"/>
        </w:rPr>
        <w:t xml:space="preserve"> городской суд Московской области в течение месяца со дня составления решения суда в окончательной форме.</w:t>
      </w:r>
    </w:p>
    <w:p w14:paraId="3068F2F3"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 xml:space="preserve">Судья:            подпись            Н.Б. </w:t>
      </w:r>
      <w:proofErr w:type="spellStart"/>
      <w:r w:rsidRPr="0034529E">
        <w:rPr>
          <w:rFonts w:ascii="Times New Roman" w:hAnsi="Times New Roman" w:cs="Arial"/>
        </w:rPr>
        <w:t>Красуцкая</w:t>
      </w:r>
      <w:proofErr w:type="spellEnd"/>
    </w:p>
    <w:p w14:paraId="453D1F5C" w14:textId="77777777" w:rsidR="0034529E" w:rsidRPr="0034529E" w:rsidRDefault="0034529E" w:rsidP="0034529E">
      <w:pPr>
        <w:widowControl w:val="0"/>
        <w:autoSpaceDE w:val="0"/>
        <w:autoSpaceDN w:val="0"/>
        <w:adjustRightInd w:val="0"/>
        <w:jc w:val="both"/>
        <w:rPr>
          <w:rFonts w:ascii="Times New Roman" w:hAnsi="Times New Roman" w:cs="Arial"/>
        </w:rPr>
      </w:pPr>
      <w:r w:rsidRPr="0034529E">
        <w:rPr>
          <w:rFonts w:ascii="Times New Roman" w:hAnsi="Times New Roman" w:cs="Arial"/>
        </w:rPr>
        <w:t>В окончательной форме решение составлено 26 сентября 2016 года.</w:t>
      </w:r>
    </w:p>
    <w:p w14:paraId="54E8D70D" w14:textId="77777777" w:rsidR="003822BA" w:rsidRPr="0034529E" w:rsidRDefault="0034529E" w:rsidP="0034529E">
      <w:pPr>
        <w:jc w:val="both"/>
        <w:rPr>
          <w:rFonts w:ascii="Times New Roman" w:hAnsi="Times New Roman"/>
        </w:rPr>
      </w:pPr>
      <w:r w:rsidRPr="0034529E">
        <w:rPr>
          <w:rFonts w:ascii="Times New Roman" w:hAnsi="Times New Roman" w:cs="Arial"/>
        </w:rPr>
        <w:t xml:space="preserve">Судья:            подпись            Н.Б. </w:t>
      </w:r>
      <w:proofErr w:type="spellStart"/>
      <w:r w:rsidRPr="0034529E">
        <w:rPr>
          <w:rFonts w:ascii="Times New Roman" w:hAnsi="Times New Roman" w:cs="Arial"/>
        </w:rPr>
        <w:t>Красуцкая</w:t>
      </w:r>
      <w:proofErr w:type="spellEnd"/>
    </w:p>
    <w:sectPr w:rsidR="003822BA" w:rsidRPr="0034529E"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E"/>
    <w:rsid w:val="00013F47"/>
    <w:rsid w:val="0034529E"/>
    <w:rsid w:val="006726B9"/>
    <w:rsid w:val="00901A86"/>
    <w:rsid w:val="00AF5AFC"/>
    <w:rsid w:val="00E3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4B843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2784</Words>
  <Characters>15873</Characters>
  <Application>Microsoft Macintosh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1</cp:revision>
  <dcterms:created xsi:type="dcterms:W3CDTF">2016-11-01T13:16:00Z</dcterms:created>
  <dcterms:modified xsi:type="dcterms:W3CDTF">2016-11-01T13:44:00Z</dcterms:modified>
</cp:coreProperties>
</file>