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CAF0" w14:textId="30D65657" w:rsidR="00855C22" w:rsidRPr="001A0CC7" w:rsidRDefault="00855C22" w:rsidP="001A0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bookmarkStart w:id="0" w:name="_GoBack"/>
      <w:bookmarkEnd w:id="0"/>
      <w:r w:rsidRPr="001A0CC7">
        <w:rPr>
          <w:rFonts w:ascii="Times New Roman" w:hAnsi="Times New Roman" w:cs="Times New Roman"/>
          <w:color w:val="262626"/>
        </w:rPr>
        <w:t>РЕШЕНИЕ</w:t>
      </w:r>
    </w:p>
    <w:p w14:paraId="3F5A4370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ИМЕНЕМ РОССИЙСКОЙ ФЕДЕРАЦИИ</w:t>
      </w:r>
    </w:p>
    <w:p w14:paraId="04D9E90C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spellStart"/>
      <w:r w:rsidRPr="001A0CC7">
        <w:rPr>
          <w:rFonts w:ascii="Times New Roman" w:hAnsi="Times New Roman" w:cs="Times New Roman"/>
          <w:color w:val="262626"/>
        </w:rPr>
        <w:t>г.Курчатов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              19 сентября 2013 года</w:t>
      </w:r>
    </w:p>
    <w:p w14:paraId="2A3D0BF3" w14:textId="77777777" w:rsidR="00647D5B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Курчатовский городской суд Курской области </w:t>
      </w:r>
    </w:p>
    <w:p w14:paraId="36CE1E2B" w14:textId="500350BC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 составе судьи Звягинцевой М.А.,</w:t>
      </w:r>
    </w:p>
    <w:p w14:paraId="1C6822ED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при секретаре </w:t>
      </w:r>
      <w:proofErr w:type="spellStart"/>
      <w:r w:rsidRPr="001A0CC7">
        <w:rPr>
          <w:rFonts w:ascii="Times New Roman" w:hAnsi="Times New Roman" w:cs="Times New Roman"/>
          <w:color w:val="262626"/>
        </w:rPr>
        <w:t>Красеньковой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Т.А.,</w:t>
      </w:r>
    </w:p>
    <w:p w14:paraId="6210A6A0" w14:textId="4889231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с участием истца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В.А.,</w:t>
      </w:r>
    </w:p>
    <w:p w14:paraId="33D541BC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представителя истца </w:t>
      </w:r>
      <w:r w:rsidRPr="00647D5B">
        <w:rPr>
          <w:rFonts w:ascii="Times New Roman" w:hAnsi="Times New Roman" w:cs="Times New Roman"/>
          <w:b/>
          <w:color w:val="262626"/>
        </w:rPr>
        <w:t>адвоката Васильевой Л.П.</w:t>
      </w:r>
      <w:r w:rsidRPr="001A0CC7">
        <w:rPr>
          <w:rFonts w:ascii="Times New Roman" w:hAnsi="Times New Roman" w:cs="Times New Roman"/>
          <w:color w:val="262626"/>
        </w:rPr>
        <w:t>,</w:t>
      </w:r>
    </w:p>
    <w:p w14:paraId="17479B92" w14:textId="79D66A36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ответчиков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Н.В.,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В.А.,</w:t>
      </w:r>
    </w:p>
    <w:p w14:paraId="1C1D7E98" w14:textId="77777777" w:rsidR="00647D5B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рассмотрев в открытом судебном заседании гражданское дело </w:t>
      </w:r>
    </w:p>
    <w:p w14:paraId="3127F473" w14:textId="0FF57911" w:rsidR="00855C22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по иску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к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,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об устранении препятствий в пользовании земельным участком,</w:t>
      </w:r>
    </w:p>
    <w:p w14:paraId="57322CB5" w14:textId="77777777" w:rsidR="00647D5B" w:rsidRPr="001A0CC7" w:rsidRDefault="00647D5B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64D9B365" w14:textId="3AEA0A0D" w:rsidR="00855C22" w:rsidRDefault="00855C22" w:rsidP="00647D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УСТАНОВИЛ:</w:t>
      </w:r>
    </w:p>
    <w:p w14:paraId="3F905696" w14:textId="77777777" w:rsidR="00647D5B" w:rsidRPr="001A0CC7" w:rsidRDefault="00647D5B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0EC41ECF" w14:textId="1985CD14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обратился в суд с иском к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Н.В. об устранении препятствий в пользовании земельным участком. В обоснование требований истец указал, что 06.12.2013г. между ним и администрацией &lt;адрес&gt; был заключен договор аренды земельного участка &lt;данные изъяты&gt; </w:t>
      </w:r>
      <w:proofErr w:type="spellStart"/>
      <w:r w:rsidRPr="001A0CC7">
        <w:rPr>
          <w:rFonts w:ascii="Times New Roman" w:hAnsi="Times New Roman" w:cs="Times New Roman"/>
          <w:color w:val="262626"/>
        </w:rPr>
        <w:t>кв.м</w:t>
      </w:r>
      <w:proofErr w:type="spellEnd"/>
      <w:r w:rsidRPr="001A0CC7">
        <w:rPr>
          <w:rFonts w:ascii="Times New Roman" w:hAnsi="Times New Roman" w:cs="Times New Roman"/>
          <w:color w:val="262626"/>
        </w:rPr>
        <w:t>. с кадастровым номером №, расположенного по адресу &lt;адрес&gt;, &lt;адрес&gt;&lt;адрес&gt;, с разрешенным использованием для садоводства и огородничества; земельный участок был не занят и свободен от прав третьих лиц. Во исполнение условий договора аренды он внес арендную плату, однако не может пользоваться земельным участком в связи с тем, что ответчик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 на данном земельном участке из кусков фундаментных блоков положенных всухую, без использования цементного раствора возвела самовольную постройку, в которой хранит жом, источающий резкие неприятные запахи. Вокруг этой постройки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Н.В. стала возводить забор из металлических стоек. Кроме того, на земельном участке она устроила свалку строительных отходов и мусора. С целью устранения препятствий в пользовании земельным участком он обращался с заявлением к главе администрации и депутатам </w:t>
      </w:r>
      <w:proofErr w:type="spellStart"/>
      <w:r w:rsidRPr="001A0CC7">
        <w:rPr>
          <w:rFonts w:ascii="Times New Roman" w:hAnsi="Times New Roman" w:cs="Times New Roman"/>
          <w:color w:val="262626"/>
        </w:rPr>
        <w:t>Дружненского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сельсовета. Актом обследования территории от 16.04.2013г., составленным депутатами </w:t>
      </w:r>
      <w:proofErr w:type="spellStart"/>
      <w:r w:rsidRPr="001A0CC7">
        <w:rPr>
          <w:rFonts w:ascii="Times New Roman" w:hAnsi="Times New Roman" w:cs="Times New Roman"/>
          <w:color w:val="262626"/>
        </w:rPr>
        <w:t>Дружненского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сельсовета, было установлено, что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 возвела на выделенном ему земельном участке самовольную постройку, в которой хранит вторичное сырье сахарного завода - жом; вокруг постройки возвела забор из металлических стоек. У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 разрешения на возведение хозяйственных и иных построек на спорном земельном участке не имеется, договора субаренды меж</w:t>
      </w:r>
      <w:r w:rsidR="00647D5B">
        <w:rPr>
          <w:rFonts w:ascii="Times New Roman" w:hAnsi="Times New Roman" w:cs="Times New Roman"/>
          <w:color w:val="262626"/>
        </w:rPr>
        <w:t>ду ним и ответчиком не заключен</w:t>
      </w:r>
      <w:r w:rsidRPr="001A0CC7">
        <w:rPr>
          <w:rFonts w:ascii="Times New Roman" w:hAnsi="Times New Roman" w:cs="Times New Roman"/>
          <w:color w:val="262626"/>
        </w:rPr>
        <w:t>.</w:t>
      </w:r>
    </w:p>
    <w:p w14:paraId="14DE9B02" w14:textId="7475644D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 ходе рассмотрения к участию в деле в качестве соответчика привлечен супруг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Н.В. </w:t>
      </w:r>
      <w:r w:rsidR="00647D5B">
        <w:rPr>
          <w:rFonts w:ascii="Times New Roman" w:hAnsi="Times New Roman" w:cs="Times New Roman"/>
          <w:color w:val="262626"/>
        </w:rPr>
        <w:t>–</w:t>
      </w:r>
      <w:r w:rsidRPr="001A0CC7">
        <w:rPr>
          <w:rFonts w:ascii="Times New Roman" w:hAnsi="Times New Roman" w:cs="Times New Roman"/>
          <w:color w:val="262626"/>
        </w:rPr>
        <w:t xml:space="preserve">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</w:t>
      </w:r>
    </w:p>
    <w:p w14:paraId="3AED4ADB" w14:textId="0BD6E11D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В судебном заседании </w:t>
      </w:r>
      <w:r w:rsidR="00647D5B">
        <w:rPr>
          <w:rFonts w:ascii="Times New Roman" w:hAnsi="Times New Roman" w:cs="Times New Roman"/>
          <w:color w:val="262626"/>
        </w:rPr>
        <w:t xml:space="preserve">адвокат </w:t>
      </w:r>
      <w:r w:rsidRPr="001A0CC7">
        <w:rPr>
          <w:rFonts w:ascii="Times New Roman" w:hAnsi="Times New Roman" w:cs="Times New Roman"/>
          <w:color w:val="262626"/>
        </w:rPr>
        <w:t>ист</w:t>
      </w:r>
      <w:r w:rsidR="00647D5B">
        <w:rPr>
          <w:rFonts w:ascii="Times New Roman" w:hAnsi="Times New Roman" w:cs="Times New Roman"/>
          <w:color w:val="262626"/>
        </w:rPr>
        <w:t>ца Васильева Л.П</w:t>
      </w:r>
      <w:r w:rsidRPr="001A0CC7">
        <w:rPr>
          <w:rFonts w:ascii="Times New Roman" w:hAnsi="Times New Roman" w:cs="Times New Roman"/>
          <w:color w:val="262626"/>
        </w:rPr>
        <w:t>. иск поддержал</w:t>
      </w:r>
      <w:r w:rsidR="00647D5B">
        <w:rPr>
          <w:rFonts w:ascii="Times New Roman" w:hAnsi="Times New Roman" w:cs="Times New Roman"/>
          <w:color w:val="262626"/>
        </w:rPr>
        <w:t>а</w:t>
      </w:r>
      <w:r w:rsidRPr="001A0CC7">
        <w:rPr>
          <w:rFonts w:ascii="Times New Roman" w:hAnsi="Times New Roman" w:cs="Times New Roman"/>
          <w:color w:val="262626"/>
        </w:rPr>
        <w:t>. Уточнив требования, просил</w:t>
      </w:r>
      <w:r w:rsidR="00647D5B">
        <w:rPr>
          <w:rFonts w:ascii="Times New Roman" w:hAnsi="Times New Roman" w:cs="Times New Roman"/>
          <w:color w:val="262626"/>
        </w:rPr>
        <w:t>а</w:t>
      </w:r>
      <w:r w:rsidRPr="001A0CC7">
        <w:rPr>
          <w:rFonts w:ascii="Times New Roman" w:hAnsi="Times New Roman" w:cs="Times New Roman"/>
          <w:color w:val="262626"/>
        </w:rPr>
        <w:t xml:space="preserve"> обязать ответчика освободить вышеуказанный земельный участок от бетонных плит и блоков, щебня, песка, жома, строительного мусора путем вывоза.</w:t>
      </w:r>
    </w:p>
    <w:p w14:paraId="3C5D9710" w14:textId="2B86C8E5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Ответчики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 и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возражали против удовлетворения иска, пояснив, что спорный земельный участок расположен непосредственно напротив их жилого дома. 20 лет назад они заняли этот земельный участок, на котором складировали бетонные плиты перекрытия 6 шт., фундаментные бетонные блоки 20 шт., завозили щебень, песок, землю, т.к. в том месте был обрыв. Осенью 2012 года они обратились в администрацию Курчатовского района о предоставлении земельного участка в аренду, оформили межевой план, возражали против предоставления земельного участка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В.А., но землю предоставили именно ему, оформив документы очень быстро. Они не против, чтобы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занимал земельный участок, но им некуда вывозить стройматериалы.</w:t>
      </w:r>
    </w:p>
    <w:p w14:paraId="6D79230B" w14:textId="77777777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Представители третьих лиц администрации Курчатовского района Курской области, администрации </w:t>
      </w:r>
      <w:proofErr w:type="spellStart"/>
      <w:r w:rsidRPr="001A0CC7">
        <w:rPr>
          <w:rFonts w:ascii="Times New Roman" w:hAnsi="Times New Roman" w:cs="Times New Roman"/>
          <w:color w:val="262626"/>
        </w:rPr>
        <w:t>Дружненского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сельсовета Курчатовского района Курской области в судебное заседание не явились, о месте и времени надлежаще извещены.</w:t>
      </w:r>
    </w:p>
    <w:p w14:paraId="5B423BDB" w14:textId="607B3DAF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lastRenderedPageBreak/>
        <w:t>Суд, выслушав доводы сторон, показания свидетеля, исследовав материалы дела, приходит к выводу, что иск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является обоснованным и подлежит удовлетворению.</w:t>
      </w:r>
    </w:p>
    <w:p w14:paraId="16FF18E7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   К такому выводу суд пришёл исходя из следующих обстоятельств, установленных по делу.</w:t>
      </w:r>
    </w:p>
    <w:p w14:paraId="536B0F50" w14:textId="77777777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 соответствии со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4D374F25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 силу статей 304, 305 ГК РФ иск об устранении нарушений права, не связанных с лишением владения, подлежит удовлетворению в случае, если истец докажет, что он является собственником или лицом, владеющим имуществом по основанию, предусмотренному законом или договором, и что действиями ответчика, не связанными с лишением владения, нарушается его право собственности или законное владение.</w:t>
      </w:r>
    </w:p>
    <w:p w14:paraId="5DE42B89" w14:textId="6464DC80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  По делу</w:t>
      </w:r>
      <w:r w:rsidR="00647D5B">
        <w:rPr>
          <w:rFonts w:ascii="Times New Roman" w:hAnsi="Times New Roman" w:cs="Times New Roman"/>
          <w:color w:val="262626"/>
        </w:rPr>
        <w:t xml:space="preserve"> </w:t>
      </w:r>
      <w:r w:rsidRPr="001A0CC7">
        <w:rPr>
          <w:rFonts w:ascii="Times New Roman" w:hAnsi="Times New Roman" w:cs="Times New Roman"/>
          <w:color w:val="262626"/>
        </w:rPr>
        <w:t>установлено, 09.10.2012г. в установленном законом порядке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В.А. обратился с заявлением в администрацию Курчатовского района о предоставлении в аренду земельного участка с кадастровым номером № </w:t>
      </w:r>
      <w:proofErr w:type="gramStart"/>
      <w:r w:rsidRPr="001A0CC7">
        <w:rPr>
          <w:rFonts w:ascii="Times New Roman" w:hAnsi="Times New Roman" w:cs="Times New Roman"/>
          <w:color w:val="262626"/>
        </w:rPr>
        <w:t>пл.&lt;</w:t>
      </w:r>
      <w:proofErr w:type="gramEnd"/>
      <w:r w:rsidRPr="001A0CC7">
        <w:rPr>
          <w:rFonts w:ascii="Times New Roman" w:hAnsi="Times New Roman" w:cs="Times New Roman"/>
          <w:color w:val="262626"/>
        </w:rPr>
        <w:t xml:space="preserve">данные изъяты&gt; </w:t>
      </w:r>
      <w:proofErr w:type="spellStart"/>
      <w:r w:rsidRPr="001A0CC7">
        <w:rPr>
          <w:rFonts w:ascii="Times New Roman" w:hAnsi="Times New Roman" w:cs="Times New Roman"/>
          <w:color w:val="262626"/>
        </w:rPr>
        <w:t>кв.м</w:t>
      </w:r>
      <w:proofErr w:type="spellEnd"/>
      <w:r w:rsidRPr="001A0CC7">
        <w:rPr>
          <w:rFonts w:ascii="Times New Roman" w:hAnsi="Times New Roman" w:cs="Times New Roman"/>
          <w:color w:val="262626"/>
        </w:rPr>
        <w:t>., расположенного по адресу &lt;адрес&gt;, &lt;адрес&gt;.</w:t>
      </w:r>
    </w:p>
    <w:p w14:paraId="15671298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 Постановлением Главы администрации Курчатовского района от 02.11.2012г. № 1846 «Об утверждении схемы расположения земельного участка» была утверждена схема расположения вышеуказанного земельного участка, за счет истца были выполнены кадастровые работы и произведена постановка земельного участка на кадастровый учет.</w:t>
      </w:r>
    </w:p>
    <w:p w14:paraId="2E41134F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      06.12.2012г. между ним и администрацией Курчатовского района был заключен договор № А343 аренды земельного участка с кадастровым номером № </w:t>
      </w:r>
      <w:proofErr w:type="gramStart"/>
      <w:r w:rsidRPr="001A0CC7">
        <w:rPr>
          <w:rFonts w:ascii="Times New Roman" w:hAnsi="Times New Roman" w:cs="Times New Roman"/>
          <w:color w:val="262626"/>
        </w:rPr>
        <w:t>пл.&lt;</w:t>
      </w:r>
      <w:proofErr w:type="gramEnd"/>
      <w:r w:rsidRPr="001A0CC7">
        <w:rPr>
          <w:rFonts w:ascii="Times New Roman" w:hAnsi="Times New Roman" w:cs="Times New Roman"/>
          <w:color w:val="262626"/>
        </w:rPr>
        <w:t xml:space="preserve">данные изъяты&gt; </w:t>
      </w:r>
      <w:proofErr w:type="spellStart"/>
      <w:r w:rsidRPr="001A0CC7">
        <w:rPr>
          <w:rFonts w:ascii="Times New Roman" w:hAnsi="Times New Roman" w:cs="Times New Roman"/>
          <w:color w:val="262626"/>
        </w:rPr>
        <w:t>кв.м</w:t>
      </w:r>
      <w:proofErr w:type="spellEnd"/>
      <w:r w:rsidRPr="001A0CC7">
        <w:rPr>
          <w:rFonts w:ascii="Times New Roman" w:hAnsi="Times New Roman" w:cs="Times New Roman"/>
          <w:color w:val="262626"/>
        </w:rPr>
        <w:t>., расположенного по адресу &lt;адрес&gt;, &lt;адрес&gt;&lt;адрес&gt;, разрешенное использование для садоводства и огородничества. Срок действия договора с ДД.ММ.ГГГГ.</w:t>
      </w:r>
    </w:p>
    <w:p w14:paraId="118E791F" w14:textId="25C890ED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Истец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утверждал, что при выборе осенью 2012г. земельного участка он был свободен. В газете было опубликовано объявление о предоставлении земельного участка в аренду. После заключения договора аренды в декабре 2012г. он обнаружил, что ответчики складировали на земельном участке бетонные плиты, блоки, которые были разбросаны рядом, появилось какое-то временное сооружение, приспособленное для хранения жома. Кроме того, на земельном участке находится щебень, песок, строительный мусор.</w:t>
      </w:r>
    </w:p>
    <w:p w14:paraId="21C94F50" w14:textId="3336102A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Согласно акта обследования территории от 16.04.2013г., составленного депутатами </w:t>
      </w:r>
      <w:proofErr w:type="spellStart"/>
      <w:r w:rsidRPr="001A0CC7">
        <w:rPr>
          <w:rFonts w:ascii="Times New Roman" w:hAnsi="Times New Roman" w:cs="Times New Roman"/>
          <w:color w:val="262626"/>
        </w:rPr>
        <w:t>Дружненского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сельсовета </w:t>
      </w:r>
      <w:proofErr w:type="spellStart"/>
      <w:r w:rsidRPr="001A0CC7">
        <w:rPr>
          <w:rFonts w:ascii="Times New Roman" w:hAnsi="Times New Roman" w:cs="Times New Roman"/>
          <w:color w:val="262626"/>
        </w:rPr>
        <w:t>Переверзевой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Н.Н. и Ломакиным В.И., В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Н.В. возвела самовольную постройку напротив лицевой стороны дома А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рядом с дорогой вдоль улицы. Стены постройки выполнены из кусков фундаментных блоков, положенных всухую (без раствора). Возможно их падение с угрозой для жизни. Внутри постройки хранится жом (вторичное сырье сахарного завода), источая неприятные запахи.</w:t>
      </w:r>
    </w:p>
    <w:p w14:paraId="42F47A9E" w14:textId="349FD6ED" w:rsidR="00855C22" w:rsidRPr="001A0CC7" w:rsidRDefault="00855C22" w:rsidP="00647D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Свидетель П</w:t>
      </w:r>
      <w:r w:rsidR="00647D5B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Н.Н. в судебном заседании показала, что на земельном участке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сгрудили стройматериалы (бетонные плиты, фундаментные блоки), которые раньше были раскиданы вокруг в течение многих лет. Внутри этого сооружения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хранят жом. В связи с этими нарушениями со стороны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в адрес администрации </w:t>
      </w:r>
      <w:proofErr w:type="spellStart"/>
      <w:r w:rsidRPr="001A0CC7">
        <w:rPr>
          <w:rFonts w:ascii="Times New Roman" w:hAnsi="Times New Roman" w:cs="Times New Roman"/>
          <w:color w:val="262626"/>
        </w:rPr>
        <w:t>Дружненского</w:t>
      </w:r>
      <w:proofErr w:type="spellEnd"/>
      <w:r w:rsidRPr="001A0CC7">
        <w:rPr>
          <w:rFonts w:ascii="Times New Roman" w:hAnsi="Times New Roman" w:cs="Times New Roman"/>
          <w:color w:val="262626"/>
        </w:rPr>
        <w:t xml:space="preserve"> сельсовета было направлено предписание. До настоящего времени жом ответчиками не убран.</w:t>
      </w:r>
    </w:p>
    <w:p w14:paraId="3810CEF9" w14:textId="77777777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Перечисленные выше обстоятельства подтверждаются также схемой обследования территории, фотографиями спорного земельного участка.</w:t>
      </w:r>
    </w:p>
    <w:p w14:paraId="77E0FC8C" w14:textId="77777777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Каких-либо документов, подтверждающих право в отношении спорного земельного участка ответчики </w:t>
      </w:r>
      <w:proofErr w:type="gramStart"/>
      <w:r w:rsidRPr="001A0CC7">
        <w:rPr>
          <w:rFonts w:ascii="Times New Roman" w:hAnsi="Times New Roman" w:cs="Times New Roman"/>
          <w:color w:val="262626"/>
        </w:rPr>
        <w:t>суду</w:t>
      </w:r>
      <w:proofErr w:type="gramEnd"/>
      <w:r w:rsidRPr="001A0CC7">
        <w:rPr>
          <w:rFonts w:ascii="Times New Roman" w:hAnsi="Times New Roman" w:cs="Times New Roman"/>
          <w:color w:val="262626"/>
        </w:rPr>
        <w:t xml:space="preserve"> не представили.</w:t>
      </w:r>
    </w:p>
    <w:p w14:paraId="0D457BC0" w14:textId="248F4910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С учетом изложенного суд приходит к выводу, что действиями ответчиков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, разместивших на чужом земельном участке строительные материалы, нарушено право пользования истца земельным участком в соответствии с его назначением.</w:t>
      </w:r>
    </w:p>
    <w:p w14:paraId="3DA93603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 соответствии со ст.60 Земельного кодекса РФ нарушенное право на земельный участок подлежит восстановлению в случаях:</w:t>
      </w:r>
    </w:p>
    <w:p w14:paraId="1F89F2F3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1) признания судом недействительным акта исполнительного органа государственной власти или акта органа местного самоуправления, повлекших за собой нарушение права на </w:t>
      </w:r>
      <w:r w:rsidRPr="001A0CC7">
        <w:rPr>
          <w:rFonts w:ascii="Times New Roman" w:hAnsi="Times New Roman" w:cs="Times New Roman"/>
          <w:color w:val="262626"/>
        </w:rPr>
        <w:lastRenderedPageBreak/>
        <w:t>земельный участок;</w:t>
      </w:r>
    </w:p>
    <w:p w14:paraId="0A3A104C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2) самовольного занятия земельного участка;</w:t>
      </w:r>
    </w:p>
    <w:p w14:paraId="708FFA0A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3) в иных предусмотренных федеральными законами случаях.</w:t>
      </w:r>
    </w:p>
    <w:p w14:paraId="5E7847F1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2. Действия, нарушающие права на землю граждан и юридических лиц или создающие угрозу их нарушения, могут быть пресечены путем:</w:t>
      </w:r>
    </w:p>
    <w:p w14:paraId="476CE18F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1)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самоуправления;</w:t>
      </w:r>
    </w:p>
    <w:p w14:paraId="37161234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2)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самоуправления;</w:t>
      </w:r>
    </w:p>
    <w:p w14:paraId="64C513E7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 xml:space="preserve">3)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</w:t>
      </w:r>
      <w:proofErr w:type="gramStart"/>
      <w:r w:rsidRPr="001A0CC7">
        <w:rPr>
          <w:rFonts w:ascii="Times New Roman" w:hAnsi="Times New Roman" w:cs="Times New Roman"/>
          <w:color w:val="262626"/>
        </w:rPr>
        <w:t>геолого-разведочных</w:t>
      </w:r>
      <w:proofErr w:type="gramEnd"/>
      <w:r w:rsidRPr="001A0CC7">
        <w:rPr>
          <w:rFonts w:ascii="Times New Roman" w:hAnsi="Times New Roman" w:cs="Times New Roman"/>
          <w:color w:val="262626"/>
        </w:rPr>
        <w:t>, поисковых, геодезических и иных работ в порядке, установленном Правительством Российской Федерации;</w:t>
      </w:r>
    </w:p>
    <w:p w14:paraId="77997BE7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4)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14:paraId="563337D7" w14:textId="77777777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(восстановлению плодородия почв, восстановлению земельных участков в прежних границах, возведению снесенных зданий, строений, сооружений или сносу незаконно возведенных зданий, строений, сооружений, восстановлению межевых и информационных знаков, устранению других земельных правонарушений и исполнению возникших обязательств) (ч.2 ст.62 ЗК РФ).</w:t>
      </w:r>
    </w:p>
    <w:p w14:paraId="05F214BE" w14:textId="23477C31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При таких обстоятельствах нарушенное право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на земельный участок подлежит восстановлению путем возложения на ответчиков обязанности освободить вышеуказанный земельный участок от бетонных плит перекрытия, фундаментных блоков, щебня, песка, жома, строительного мусора путем вывоза.</w:t>
      </w:r>
    </w:p>
    <w:p w14:paraId="33126423" w14:textId="0FA85473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 Доводы ответчика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о том, что земельный участок был предоставлен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необоснованно, поскольку расположен напротив их дома, не могут быть приняты во внимание, поскольку земельный участок предоставлен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В.А. на основании договора аренды, который в установленном законом порядке не оспорен.</w:t>
      </w:r>
    </w:p>
    <w:p w14:paraId="63986582" w14:textId="77777777" w:rsidR="00855C22" w:rsidRPr="001A0CC7" w:rsidRDefault="00855C22" w:rsidP="006D31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Руководствуясь ст.ст.194-199 ГПК РФ, суд</w:t>
      </w:r>
    </w:p>
    <w:p w14:paraId="26CBD1B0" w14:textId="77777777" w:rsidR="006D31A3" w:rsidRDefault="006D31A3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687B216A" w14:textId="743816F7" w:rsidR="00855C22" w:rsidRDefault="00855C22" w:rsidP="006D31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РЕШИЛ:</w:t>
      </w:r>
    </w:p>
    <w:p w14:paraId="26D5ED41" w14:textId="77777777" w:rsidR="006D31A3" w:rsidRPr="001A0CC7" w:rsidRDefault="006D31A3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56BDBCA5" w14:textId="6A1BE115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Исковые требования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удовлетворить.                </w:t>
      </w:r>
    </w:p>
    <w:p w14:paraId="47FAD750" w14:textId="765D515E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Обязать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,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устранить препятствия в пользовании земельным участком с кадастровым номером № </w:t>
      </w:r>
      <w:proofErr w:type="gramStart"/>
      <w:r w:rsidRPr="001A0CC7">
        <w:rPr>
          <w:rFonts w:ascii="Times New Roman" w:hAnsi="Times New Roman" w:cs="Times New Roman"/>
          <w:color w:val="262626"/>
        </w:rPr>
        <w:t>пл.&lt;</w:t>
      </w:r>
      <w:proofErr w:type="gramEnd"/>
      <w:r w:rsidRPr="001A0CC7">
        <w:rPr>
          <w:rFonts w:ascii="Times New Roman" w:hAnsi="Times New Roman" w:cs="Times New Roman"/>
          <w:color w:val="262626"/>
        </w:rPr>
        <w:t xml:space="preserve">данные изъяты&gt; </w:t>
      </w:r>
      <w:proofErr w:type="spellStart"/>
      <w:r w:rsidRPr="001A0CC7">
        <w:rPr>
          <w:rFonts w:ascii="Times New Roman" w:hAnsi="Times New Roman" w:cs="Times New Roman"/>
          <w:color w:val="262626"/>
        </w:rPr>
        <w:t>кв.м</w:t>
      </w:r>
      <w:proofErr w:type="spellEnd"/>
      <w:r w:rsidRPr="001A0CC7">
        <w:rPr>
          <w:rFonts w:ascii="Times New Roman" w:hAnsi="Times New Roman" w:cs="Times New Roman"/>
          <w:color w:val="262626"/>
        </w:rPr>
        <w:t>., расположенным по адресу &lt;адрес&gt;, &lt;данные изъяты&gt;&lt;данные изъяты&gt; и освободить вышеуказанный земельный участок от бетонных плит, фундаментных блоков, щебня, песка, жома, строительного мусора путем вывоза.</w:t>
      </w:r>
    </w:p>
    <w:p w14:paraId="7D22FBF0" w14:textId="00D4A069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Взыскать с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Н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и 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D31A3">
        <w:rPr>
          <w:rFonts w:ascii="Times New Roman" w:hAnsi="Times New Roman" w:cs="Times New Roman"/>
          <w:color w:val="262626"/>
        </w:rPr>
        <w:t xml:space="preserve">. </w:t>
      </w:r>
      <w:r w:rsidRPr="001A0CC7">
        <w:rPr>
          <w:rFonts w:ascii="Times New Roman" w:hAnsi="Times New Roman" w:cs="Times New Roman"/>
          <w:color w:val="262626"/>
        </w:rPr>
        <w:t>солидарно в пользу 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В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>А</w:t>
      </w:r>
      <w:r w:rsidR="006D31A3">
        <w:rPr>
          <w:rFonts w:ascii="Times New Roman" w:hAnsi="Times New Roman" w:cs="Times New Roman"/>
          <w:color w:val="262626"/>
        </w:rPr>
        <w:t>.</w:t>
      </w:r>
      <w:r w:rsidRPr="001A0CC7">
        <w:rPr>
          <w:rFonts w:ascii="Times New Roman" w:hAnsi="Times New Roman" w:cs="Times New Roman"/>
          <w:color w:val="262626"/>
        </w:rPr>
        <w:t xml:space="preserve"> судебные расходы в сумме &lt;данные изъяты&gt;) рублей.</w:t>
      </w:r>
    </w:p>
    <w:p w14:paraId="42282B43" w14:textId="77777777" w:rsidR="00855C22" w:rsidRPr="001A0CC7" w:rsidRDefault="00855C22" w:rsidP="001A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1A0CC7">
        <w:rPr>
          <w:rFonts w:ascii="Times New Roman" w:hAnsi="Times New Roman" w:cs="Times New Roman"/>
          <w:color w:val="262626"/>
        </w:rPr>
        <w:t>        Решение может быть обжаловано в апелляционном порядке в Курский областной суд через Курчатовский городской суд в течение месяца со дня его изготовления в окончательной форме.</w:t>
      </w:r>
    </w:p>
    <w:p w14:paraId="1A107399" w14:textId="77777777" w:rsidR="00E47C54" w:rsidRPr="001A0CC7" w:rsidRDefault="00855C22" w:rsidP="001A0CC7">
      <w:pPr>
        <w:jc w:val="both"/>
        <w:rPr>
          <w:rFonts w:ascii="Times New Roman" w:hAnsi="Times New Roman" w:cs="Times New Roman"/>
        </w:rPr>
      </w:pPr>
      <w:r w:rsidRPr="001A0CC7">
        <w:rPr>
          <w:rFonts w:ascii="Times New Roman" w:hAnsi="Times New Roman" w:cs="Times New Roman"/>
          <w:color w:val="262626"/>
        </w:rPr>
        <w:t>Судья                                 М.А. Звягинцева</w:t>
      </w:r>
    </w:p>
    <w:sectPr w:rsidR="00E47C54" w:rsidRPr="001A0CC7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2"/>
    <w:rsid w:val="001A0CC7"/>
    <w:rsid w:val="00647D5B"/>
    <w:rsid w:val="006D31A3"/>
    <w:rsid w:val="00855C22"/>
    <w:rsid w:val="00940348"/>
    <w:rsid w:val="00E47C54"/>
    <w:rsid w:val="00F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8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2017-02-21T12:28:00Z</dcterms:created>
  <dcterms:modified xsi:type="dcterms:W3CDTF">2017-02-21T12:28:00Z</dcterms:modified>
</cp:coreProperties>
</file>