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6DB29" w14:textId="77777777" w:rsidR="0025717F" w:rsidRPr="0025717F" w:rsidRDefault="0025717F" w:rsidP="0025717F">
      <w:pPr>
        <w:widowControl w:val="0"/>
        <w:autoSpaceDE w:val="0"/>
        <w:autoSpaceDN w:val="0"/>
        <w:adjustRightInd w:val="0"/>
        <w:jc w:val="center"/>
        <w:rPr>
          <w:rFonts w:ascii="Times New Roman" w:hAnsi="Times New Roman" w:cs="Times New Roman"/>
          <w:noProof/>
        </w:rPr>
      </w:pPr>
      <w:r w:rsidRPr="0025717F">
        <w:rPr>
          <w:rFonts w:ascii="Times New Roman" w:hAnsi="Times New Roman" w:cs="Times New Roman"/>
          <w:noProof/>
        </w:rPr>
        <w:t>РЕШЕНИЕ</w:t>
      </w:r>
    </w:p>
    <w:p w14:paraId="52B27049" w14:textId="77777777" w:rsidR="0025717F" w:rsidRPr="0025717F" w:rsidRDefault="0025717F" w:rsidP="0025717F">
      <w:pPr>
        <w:widowControl w:val="0"/>
        <w:autoSpaceDE w:val="0"/>
        <w:autoSpaceDN w:val="0"/>
        <w:adjustRightInd w:val="0"/>
        <w:ind w:firstLine="960"/>
        <w:jc w:val="center"/>
        <w:rPr>
          <w:rFonts w:ascii="Times New Roman" w:hAnsi="Times New Roman" w:cs="Times New Roman"/>
          <w:noProof/>
        </w:rPr>
      </w:pPr>
      <w:r w:rsidRPr="0025717F">
        <w:rPr>
          <w:rFonts w:ascii="Times New Roman" w:hAnsi="Times New Roman" w:cs="Times New Roman"/>
          <w:noProof/>
        </w:rPr>
        <w:t>Именем Российской Федерации</w:t>
      </w:r>
    </w:p>
    <w:p w14:paraId="228A89CC"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г. Москва 11 января 2012 года</w:t>
      </w:r>
    </w:p>
    <w:p w14:paraId="37D51274" w14:textId="77777777" w:rsidR="0025717F" w:rsidRPr="0025717F" w:rsidRDefault="0025717F" w:rsidP="0025717F">
      <w:pPr>
        <w:widowControl w:val="0"/>
        <w:autoSpaceDE w:val="0"/>
        <w:autoSpaceDN w:val="0"/>
        <w:adjustRightInd w:val="0"/>
        <w:rPr>
          <w:rFonts w:ascii="Times New Roman" w:hAnsi="Times New Roman" w:cs="Times New Roman"/>
          <w:noProof/>
        </w:rPr>
      </w:pPr>
    </w:p>
    <w:p w14:paraId="0431C097"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Солнцевский районный суд г.Москвы в составе председательствующего судьи Олюниной М.В., при секретаре Матюхиной О.А.,</w:t>
      </w:r>
    </w:p>
    <w:p w14:paraId="03B6092C"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с участием представителя истца по доверенности Акимовой Е.А. (л.д.7),</w:t>
      </w:r>
    </w:p>
    <w:p w14:paraId="798A85D1" w14:textId="34DD3E2A"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ответчика Сапрунова И.А., его</w:t>
      </w:r>
      <w:r w:rsidR="00E931B9">
        <w:rPr>
          <w:rFonts w:ascii="Times New Roman" w:hAnsi="Times New Roman" w:cs="Times New Roman"/>
          <w:noProof/>
        </w:rPr>
        <w:t xml:space="preserve"> представителя</w:t>
      </w:r>
      <w:r w:rsidRPr="0025717F">
        <w:rPr>
          <w:rFonts w:ascii="Times New Roman" w:hAnsi="Times New Roman" w:cs="Times New Roman"/>
          <w:noProof/>
        </w:rPr>
        <w:t xml:space="preserve"> </w:t>
      </w:r>
      <w:r w:rsidRPr="00E931B9">
        <w:rPr>
          <w:rFonts w:ascii="Times New Roman" w:hAnsi="Times New Roman" w:cs="Times New Roman"/>
          <w:b/>
          <w:noProof/>
        </w:rPr>
        <w:t xml:space="preserve">адвоката </w:t>
      </w:r>
      <w:r w:rsidR="00E931B9" w:rsidRPr="00E931B9">
        <w:rPr>
          <w:rFonts w:ascii="Times New Roman" w:hAnsi="Times New Roman" w:cs="Times New Roman"/>
          <w:b/>
          <w:noProof/>
        </w:rPr>
        <w:t>Коллегии адвкоатов Москвы «ЮрПрофи»</w:t>
      </w:r>
      <w:r w:rsidRPr="0025717F">
        <w:rPr>
          <w:rFonts w:ascii="Times New Roman" w:hAnsi="Times New Roman" w:cs="Times New Roman"/>
          <w:noProof/>
        </w:rPr>
        <w:t>,</w:t>
      </w:r>
    </w:p>
    <w:p w14:paraId="523CA2E7"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рассмотрев в открытом судебном заседании гражданское дело № 2-91/12 по иску ООО «ТАКСИ» к Сапрунову И.А. о возмещении ущерба, причиненного в результате дорожно-транспортного происшествия,</w:t>
      </w:r>
    </w:p>
    <w:p w14:paraId="7B425B0B" w14:textId="77777777" w:rsidR="0025717F" w:rsidRPr="0025717F" w:rsidRDefault="0025717F" w:rsidP="0025717F">
      <w:pPr>
        <w:widowControl w:val="0"/>
        <w:autoSpaceDE w:val="0"/>
        <w:autoSpaceDN w:val="0"/>
        <w:adjustRightInd w:val="0"/>
        <w:rPr>
          <w:rFonts w:ascii="Times New Roman" w:hAnsi="Times New Roman" w:cs="Times New Roman"/>
          <w:noProof/>
        </w:rPr>
      </w:pPr>
    </w:p>
    <w:p w14:paraId="3BABC11D" w14:textId="77777777" w:rsidR="0025717F" w:rsidRPr="0025717F" w:rsidRDefault="0025717F" w:rsidP="0025717F">
      <w:pPr>
        <w:widowControl w:val="0"/>
        <w:autoSpaceDE w:val="0"/>
        <w:autoSpaceDN w:val="0"/>
        <w:adjustRightInd w:val="0"/>
        <w:jc w:val="center"/>
        <w:rPr>
          <w:rFonts w:ascii="Times New Roman" w:hAnsi="Times New Roman" w:cs="Times New Roman"/>
          <w:noProof/>
        </w:rPr>
      </w:pPr>
      <w:r w:rsidRPr="0025717F">
        <w:rPr>
          <w:rFonts w:ascii="Times New Roman" w:hAnsi="Times New Roman" w:cs="Times New Roman"/>
          <w:noProof/>
        </w:rPr>
        <w:t>УСТАНОВИЛ:</w:t>
      </w:r>
    </w:p>
    <w:p w14:paraId="471C42C9" w14:textId="77777777" w:rsidR="0025717F" w:rsidRPr="0025717F" w:rsidRDefault="0025717F" w:rsidP="0025717F">
      <w:pPr>
        <w:widowControl w:val="0"/>
        <w:autoSpaceDE w:val="0"/>
        <w:autoSpaceDN w:val="0"/>
        <w:adjustRightInd w:val="0"/>
        <w:rPr>
          <w:rFonts w:ascii="Times New Roman" w:hAnsi="Times New Roman" w:cs="Times New Roman"/>
          <w:noProof/>
        </w:rPr>
      </w:pPr>
    </w:p>
    <w:p w14:paraId="223AFD47"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Истец обратился в суд с иском к Сапрунову И.А. о возмещении ущерба, причиненного в результате дорожно-транспортного происшествия, в котором (после уточнения исковых требований) просил:</w:t>
      </w:r>
    </w:p>
    <w:p w14:paraId="4C13419E"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взыскать с ответчика возмещение ущерба, причиненного в результате дорожно-транспортного происшествия в размере *** руб., расходы по проведению независимой экспертизы в размере *** руб., судебные расходы по уплате государственной пошлины в размере 2 660 руб. (л.д.175-177).</w:t>
      </w:r>
    </w:p>
    <w:p w14:paraId="19C9266A"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Представитель истца по доверенности Акимова Е.А. (л.д.7) в судебное заседание явилась, уточненные исковые требования и основания иска поддержала, указав, что дорожно-транспортное происшествие произошло по вине ответчика.</w:t>
      </w:r>
    </w:p>
    <w:p w14:paraId="54D36615" w14:textId="78E7EB40"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 xml:space="preserve">Ответчик и </w:t>
      </w:r>
      <w:r w:rsidR="00E931B9">
        <w:rPr>
          <w:rFonts w:ascii="Times New Roman" w:hAnsi="Times New Roman" w:cs="Times New Roman"/>
          <w:noProof/>
        </w:rPr>
        <w:t xml:space="preserve">его представитель </w:t>
      </w:r>
      <w:bookmarkStart w:id="0" w:name="_GoBack"/>
      <w:bookmarkEnd w:id="0"/>
      <w:r w:rsidR="00E931B9" w:rsidRPr="00E931B9">
        <w:rPr>
          <w:rFonts w:ascii="Times New Roman" w:hAnsi="Times New Roman" w:cs="Times New Roman"/>
          <w:b/>
          <w:noProof/>
        </w:rPr>
        <w:t>адвоката Коллегии адвкоатов Москвы «ЮрПрофи»</w:t>
      </w:r>
      <w:r w:rsidRPr="0025717F">
        <w:rPr>
          <w:rFonts w:ascii="Times New Roman" w:hAnsi="Times New Roman" w:cs="Times New Roman"/>
          <w:noProof/>
        </w:rPr>
        <w:t xml:space="preserve"> в судебное заседание явились, уточненные исковые требования не признали. Пояснили, что дорожно-транспортное происшествие произошло не по вине ответчика, он ПДД РФ не нарушал. На момент дорожно-транспортного происшествия его гражданская ответственность, как владельца транспортного средства была застрахована в ОАО СК «РОСНО». Лимит ответственности по ОСАГО в части возмещения вреда, причиненного имуществу одного потерпевшего, составляет 120 000 руб. и по ДСАГО (добровольного страхования гражданской ответственности) – 1 000 000 руб. Также пояснили, что ОАО СК «РОСНО» при выплате страхового возмещения истцу в размере 120 000 руб. по ОСАГО, не уведомило ответчика о необходимости представить свой автомобиль на осмотр, т.е. не уведомило о наступлении страхового случая. Поддержали возражения на иск (л.д.91-92, 164-165).</w:t>
      </w:r>
    </w:p>
    <w:p w14:paraId="4D000899"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Ответчик ОАО СК «РОСНО» в судебное заседание представителя не прислал, извещен о времени и месте судебного заседания надлежащим образом (л.д.188), доказательств уважительности отсутствия не представил, не просил рассмотреть дело в отсутствии его представителя.</w:t>
      </w:r>
    </w:p>
    <w:p w14:paraId="1556AEAD"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Третье лицо Богачкин А.А. в судебное заседание не явился, извещался о времени и месте судебного заседания надлежащим образом (л.д.189), доказательств уважительности отсутствия не представил, не просил рассмотреть ело в его отсутствие.</w:t>
      </w:r>
    </w:p>
    <w:p w14:paraId="3977D533"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Таким образом, суд считает возможным рассмотреть дело в отсутствии третьих лиц, учитывая мнение сторон и положения ст.167 ГПК РФ.</w:t>
      </w:r>
    </w:p>
    <w:p w14:paraId="453AE1C4"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Выслушав стороны, изучив материалы дела, исследовав письменные доказательства, суд считает уточненные исковые требования не подлежащими удовлетворению по следующим основаниям.</w:t>
      </w:r>
    </w:p>
    <w:p w14:paraId="7EF3E6AE"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 xml:space="preserve">В соответствие с ч.1 ст.1064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w:t>
      </w:r>
      <w:r w:rsidRPr="0025717F">
        <w:rPr>
          <w:rFonts w:ascii="Times New Roman" w:hAnsi="Times New Roman" w:cs="Times New Roman"/>
          <w:noProof/>
        </w:rPr>
        <w:lastRenderedPageBreak/>
        <w:t>освобождается от возмещения вреда, если докажет, что вред причинен не по его вине.</w:t>
      </w:r>
    </w:p>
    <w:p w14:paraId="6DE5902D"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В судебном заседании установлено, что 04 сентября 2010 года в 18 час. 30 мин. на &lt;адрес&gt; произошло дорожно-транспортное происшествие в результате столкновения автомобилей:</w:t>
      </w:r>
    </w:p>
    <w:p w14:paraId="1AD90F01"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 государственный регистрационный знак №, под управлением водителя Богачкина А.А., принадлежащего истцу ООО «ТАКСИ»,</w:t>
      </w:r>
    </w:p>
    <w:p w14:paraId="14214832"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 государственный регистрационный знак №, под управлением водителя Сапрунова И.А., принадлежащего ему же, что подтверждается справкой 5 СБ 2 СП ДПС «Южный» ГИБДД ГУВД по Московской области (л.д.32, 149).</w:t>
      </w:r>
    </w:p>
    <w:p w14:paraId="5BDB6DCB"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Автомобиль марки «***» государственный регистрационный знак № принадлежал на праве собственности истцу ООО «ТАКСИ».</w:t>
      </w:r>
    </w:p>
    <w:p w14:paraId="0C0FF777"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04 марта 2011 года командиром 5 СБ 2 СП ДПС «Южный» ГИБДД ГУВД по Московской области вынесено постановление о прекращении дела об административном правонарушении, предусмотренном ст.12.24 Кодекса РФ об административном правонарушении в отношении ответчика Сапрунова И.А. на основании ст.28.7 Кодекса РФ об административном правонарушении по истечении сроков административного расследования (л.д.145). Данное постановление о прекращения производства по делу об административном правонарушении не обжаловано ни ответчиком, ни истцом.</w:t>
      </w:r>
    </w:p>
    <w:p w14:paraId="5B95473A"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Таким образом, учитывая, что виновное лицо в дорожно-транспортном происшествии не установлено, исходя из административного материала, суд исследовал административный материал, по изучению которого усматривается вина ответчика в совершении данного дорожно-транспортного происшествия, который нарушил п.п.8.1., 8.8. ПДД РФ.</w:t>
      </w:r>
    </w:p>
    <w:p w14:paraId="08DA625A"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Из административного материала по факту дорожно-транспортного происшествия (лд.105-151) следует, что ответчик, управляя автомобилем «***» государственный регистрационный знак №, следуя со стороны &lt;адрес&gt;, остановился для разговора по телефону, после завершения которого сразу с обочины начал маневр разворота в противоположном направлении в сторону &lt;адрес&gt;. При выполнении маневра разворота ответчик не убедился в безопасности маневра и создал помеху транспортному средству «***» государственный регистрационный знак №, под управлением водителя Богачкина А.А., который двигался в попутном направлении со стороны &lt;адрес&gt;.</w:t>
      </w:r>
    </w:p>
    <w:p w14:paraId="3CFBC7D9"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Дорожно-транспортное происшествие произошло по вине ответчика, который, нарушил п.п.8.1, 8.8 Правил дорожного движения РФ, согласно которых при выполнении маневра не должны создаваться опасность для движения, а также помехи другим участникам дорожного движения.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14:paraId="222EAFAB"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Следовательно, ответчик, управляя автомобилем «***» государственный регистрационный знак №, следуя со стороны &lt;адрес&gt;. Остановился для разговора по телефону, после завершения которого сразу с обочины начал маневр разворота в противоположном направлении в сторону &lt;адрес&gt;, не убедившись в безопасности маневра и создал помеху транспортному средству «***» государственный регистрационный знак №, под управлением водителя Богачкина А.А., не уступив дорогу транспортному средству («***»), двигающегося в попутном направлении, в связи с чем произошло столкновение с «***».</w:t>
      </w:r>
    </w:p>
    <w:p w14:paraId="7415F2CF"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Указанные обстоятельства подтверждаются исследованными в суде материалами дела, и объяснениями сторон, не доверять которым у суда оснований не имеется, поскольку они последовательны, согласуются между собой и установлены обстоятельствами дела.</w:t>
      </w:r>
    </w:p>
    <w:p w14:paraId="0910D82D"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Доводы ответчика о том, что в дорожно-транспортном происшествии виновен Богачкин А.А., поскольку он находился в состоянии опьянения, что следует из справки судебно-химического исследования Бюро судебно-медицинской экспертизы о наличии в крови Богачкина А.А. этилового спирта в концентрации 0,58 промилле на один литр крови (л.д.133), судом тщательно проверены, однако не могут быть приняты во внимание, поскольку указанное правонарушение Богачкина А.А. никак не повлияло на возникновение дорожно-транспортного происшествия - страхового случая и не было соответственно причиной дорожно-транспортного происшествия. Богачкин А.А. следовал в попутном с ответчиком направлении и не ожидал маневра разворота ответчика, который с обочины стал совершать маневр разворота, не заняв крайнее левое положение, тогда как ширина проезжей части была достаточна для выполнения маневра из крайнего левого положения (ширина составляла 5,2 км.), и не убедился в безопасности данного маневра.</w:t>
      </w:r>
    </w:p>
    <w:p w14:paraId="6641FC41"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Материалом дела об административном правонарушении бесспорно подтверждено, что дорожно-транспортное происшествие, в котором пострадал автомобиль «***», возникло не вследствие административного правонарушения, допущенного водителем Богачкиным А.А. и не из-за наличия в его крови этилового спирта в концентрации 0,58 промилле, а по вине водителя ответчика Сапрунова И.А.</w:t>
      </w:r>
    </w:p>
    <w:p w14:paraId="0C773583"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Кроме того Сапрунов И.А. в своих объяснениях указал, что он «не заметил автомобиль «***» (л.д.123-124).</w:t>
      </w:r>
    </w:p>
    <w:p w14:paraId="544CABA5"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В результате дорожно-транспортного происшествия были причинены механические повреждения автомобилю «***», принадлежащего ООО «ТАКСИ» (л.д.183), что следует из справки ГИБДД (л.д.32, 149) и акта осмотра независимой автоэкспертизы ООО «М» (л.д.37-40).</w:t>
      </w:r>
    </w:p>
    <w:p w14:paraId="1C61B69B"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Согласно заключению ООО «М» стоимость восстановительного ремонта автомобиля «***» с учетом износа составляет *** руб. (л.д.46-49).</w:t>
      </w:r>
    </w:p>
    <w:p w14:paraId="6BA70DBB"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В соответствии с п.1 ст.6 Федерального закона от 25.04.2002 N 40-ФЗ "Об обязательном страховании гражданской ответственности владельцев транспортных средств",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здоровью потерпевших при использовании транспортного средства на территории Российской Федерации, являются объектом обязательного страхования.</w:t>
      </w:r>
    </w:p>
    <w:p w14:paraId="02C6AC55"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Согласно ст.7 Федерального закона от 25.04.2002 № 40-ФЗ «Об обязательном страховании гражданской ответственности владельцев транспортных средств»,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w:t>
      </w:r>
    </w:p>
    <w:p w14:paraId="1ACDF3DA"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а) в части возмещения вреда, причиненного жизни или здоровью каждого потерпевшего, не более 160 тысяч рублей;</w:t>
      </w:r>
    </w:p>
    <w:p w14:paraId="6A10A3CC"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б) в части возмещения вреда, причиненного имуществу нескольких потерпевших, не более 160 тысяч рублей;в) в части возмещения вреда, причиненного имуществу одного потерпевшего, не более 120 тысяч рублей.</w:t>
      </w:r>
    </w:p>
    <w:p w14:paraId="1B68C365"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В материалах дела имеется страховой полис обязательного страхования гражданской ответственности (ОСАГО) владельцев транспортных средств, заключенный между ОАО СК «РОСНО» и Сапруновым И.А. Кроме того, у Сапрунова И.А. застрахована дополнительная ответственность гражданской ответственности владельцев транспортных средств по ДСАГО в размере 1 000 000 рублей (л.д.228-229). Таким образом, лимит гражданской ответственности Сапрунова И.А. составляет 120 000 руб. + 1 000 000 руб. = 1 120 000 руб.</w:t>
      </w:r>
    </w:p>
    <w:p w14:paraId="1D1CBDF4"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 xml:space="preserve">Следовательно, </w:t>
      </w:r>
      <w:bookmarkStart w:id="1" w:name="OLE_LINK40"/>
      <w:bookmarkStart w:id="2" w:name="OLE_LINK41"/>
      <w:r w:rsidRPr="0025717F">
        <w:rPr>
          <w:rFonts w:ascii="Times New Roman" w:hAnsi="Times New Roman" w:cs="Times New Roman"/>
          <w:noProof/>
        </w:rPr>
        <w:t>гражданская ответственность ответчика на момент дорожно-транспортного происшествия была застрахована по ОСАГО и по ДСАГО в ОАО СК «РОСНО»</w:t>
      </w:r>
      <w:bookmarkEnd w:id="1"/>
      <w:bookmarkEnd w:id="2"/>
      <w:r w:rsidRPr="0025717F">
        <w:rPr>
          <w:rFonts w:ascii="Times New Roman" w:hAnsi="Times New Roman" w:cs="Times New Roman"/>
          <w:noProof/>
        </w:rPr>
        <w:t>. Страховая сумма в части возмещения вреда, причиненного имуществу потерпевшего, составляет 1 120 000 руб.</w:t>
      </w:r>
    </w:p>
    <w:p w14:paraId="72AFFF52"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ОАО СК «РОСНО» выплатило истцу, стоимость восстановительного ремонта в размере 120 000 руб. (л.д.35-36), на основании заключения ООО «Межрегиональный Экспертно Технический Центр» о стоимости ремонта автомобиля истца, признав виновность Сапрунова И.А., и признав данное ДТП страховым случаем.</w:t>
      </w:r>
    </w:p>
    <w:p w14:paraId="64E2EA24"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Представитель истца пояснил, что автомобиль истец не отремонтировал, снял с регистрационного учета 24.05.2011 года (л.д.182) и утилизировал автомобиль на металлолом без получения денежных средств (л.д.222), поскольку автомобиль «***» восстановлению не подлежал, что следует из заключения эксперта ООО «М». Стоимость автомобиля «***» на момент ДТП составляет – *** руб., стоимость годных остатков составляет *** руб., что следует из заключений эксперта ООО «М» (л.д.192-213).</w:t>
      </w:r>
    </w:p>
    <w:p w14:paraId="703D62EF"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Учитывая, что истец утилизировал автомобиль, который не подлежит восстановлению, суд не может взыскать стоимость восстановительного ремонта и рассчитывает ущерб следующим образом:</w:t>
      </w:r>
    </w:p>
    <w:p w14:paraId="7E094E53" w14:textId="77777777" w:rsidR="0025717F" w:rsidRPr="0025717F" w:rsidRDefault="0025717F" w:rsidP="0025717F">
      <w:pPr>
        <w:widowControl w:val="0"/>
        <w:autoSpaceDE w:val="0"/>
        <w:autoSpaceDN w:val="0"/>
        <w:adjustRightInd w:val="0"/>
        <w:ind w:firstLine="960"/>
        <w:jc w:val="both"/>
        <w:rPr>
          <w:rFonts w:ascii="Times New Roman" w:hAnsi="Times New Roman" w:cs="Times New Roman"/>
          <w:noProof/>
        </w:rPr>
      </w:pPr>
      <w:r w:rsidRPr="0025717F">
        <w:rPr>
          <w:rFonts w:ascii="Times New Roman" w:hAnsi="Times New Roman" w:cs="Times New Roman"/>
          <w:noProof/>
        </w:rPr>
        <w:t>*** (стоимость автомобиля на момент ДТП – л.д.88, 84-88) – 120 000 (страховая сумму, выплаченная истцу) – *** руб. (стоимость годных остатков) = *** руб.</w:t>
      </w:r>
    </w:p>
    <w:p w14:paraId="460ECEBF"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Согласно обзора законодательства и судебной практики Верховного Суда РФ за I квартал 2007 года (утв. постановлением Президиума Верховного Суда РФ от 30 мая 2007 года) и главы 59 ГК РФ потерпевший вправе предъявить требование о возмещении вреда непосредственно его причинителю. При этом согласно абзаца второго п.2 ст.11 Федерального закона от 25 апреля 2002 года N 40-ФЗ "Об обязательном страховании гражданской ответственности владельцев транспортных средств" страхователь, к которому потерпевшим предъявлен иск, должен привлечь страховщика к участию в деле. В противном случае страховщик имеет право выдвинуть в отношении требования о страховой выплате возражения, которые он имел в отношении требований о возмещении причиненного вреда. По смыслу данной правовой нормы, вопрос о возмещении вреда самим лицом, чья ответственность застрахована, решается в зависимости от выраженного им согласия на такое возмещение либо отсутствия такого намерения. В последнем случае к участию в деле должен быть привлечен страховщик. Если страховщик привлечен к участию в деле, то независимо от того, настаивает ли потерпевший на возмещении вреда его причинителем, ответственность которого застрахована по договору обязательного страхования, суду следует отказать потерпевшему в иске. Исходя из существа института страхования Федеральный закон "Об обязательном страховании гражданской ответственности владельцев транспортных средств" имеет своей целью защитить не только права потерпевшего на возмещение вреда, но и интересы страхователя - причинителя вреда.</w:t>
      </w:r>
    </w:p>
    <w:p w14:paraId="411E5452"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Истец исковые требования к ОАО СК «РОСНО» не предъявлял.</w:t>
      </w:r>
    </w:p>
    <w:p w14:paraId="4395ACF3"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Доводы представителя истца о том, что выплата страхового возмещения по договору добровольного страхования гражданской ответственности транспортного средства производится только при условии обязательного предъявления страховщику поврежденного транспортного средства, при использовании которого потерпевшему был причинен вред, а ответчик не представил свой автомобиль в ОАО СК «РОСНО», судом тщательно проверены однако не могут быть приняты во внимание по следующим основаниям.</w:t>
      </w:r>
    </w:p>
    <w:p w14:paraId="6018B3FA"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Согласно п.2 дополнительных условий договора добровольного страхования гражданской ответственности транспортного средства «***» выплата страхового возмещения производится при условии обязательного предъявления страховщику поврежденного транспортного средства, при использовании которого потерпевшему был причинен вред. При неисполнении данного условия страховщик вправе отказать в выплате страхового возмещения. Выплата страхового возмещения производится только после установления вины в ДТП страхователя.</w:t>
      </w:r>
    </w:p>
    <w:p w14:paraId="2EBD6586"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Основания освобождения страховщика от выплаты страхового возмещения предусмотрены ст.ст.961, 963, 964 Гражданского кодекса РФ.</w:t>
      </w:r>
    </w:p>
    <w:p w14:paraId="32EC8824"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Согласно ст.961 ГК РФ неисполнение страхователем обязанности о своевременном уведомлении страховщика о наступлении страхового случая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14:paraId="372FAB57"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Страховщик также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 (ст.963 ГК РФ).</w:t>
      </w:r>
    </w:p>
    <w:p w14:paraId="3ACCEF6A"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В силу ст.964 ГК РФ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14:paraId="630981EF"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Таким образом, из приведенных норм Гражданского кодекса РФ, следует, что законом не предусмотрена возможность освобождения страховщика от выплаты страхового возмещения по основанию, на которое ссылается представитель истца, то есть в связи с тем, что страхователь не предоставил страховщику поврежденное транспортное средство, при использовании которого потерпевшему был причинен вред.</w:t>
      </w:r>
    </w:p>
    <w:p w14:paraId="7ECA9226"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Из материалов дела усматривается не только факт причинения имущественного вреда истцу в результате ДТП, но и вина страхователя в причинении такого вреда, а также установлен размер имущественного ущерба, причиненного ответчиком действиями страхователя.</w:t>
      </w:r>
    </w:p>
    <w:p w14:paraId="3C55C453"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Таким образом, является установленным факт наступления по договору добровольного страхования гражданской ответственности транспортного средства «***» страхового случая (риска) ДСАГО: «гражданская ответственность» и у страхователя возникла обязанность по выплате страхового возмещения в пределах установленной страховой суммы – 1 000 000 руб.</w:t>
      </w:r>
    </w:p>
    <w:p w14:paraId="41597C31"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Кроме того ОАО СК «РОСНО» при выплате страхового возмещения истцу в размере 120 000 руб. по ОСАГО, не уведомило ответчика о необходимости представить свой автомобиль на осмотр, т.е. не уведомило о наступлении страхового случая ответчика. Учитывая, что ответчик не знал о наступлении страхового случая, то он соответственно не представил свой автомобиль ОАО СК «РОСНО» для осмотра.</w:t>
      </w:r>
    </w:p>
    <w:p w14:paraId="20FE4E0D"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Учитывая то, что указанного основания для освобождения от выплаты страхового возмещения в результате наступления страхового случая как непредъявление страховщику поврежденного транспортного средства, при использовании которого потерпевшему был причинен вред, ни нормами ГК РФ, ни иным законом не предусмотрено, включение такого условия в договор страхования является ничтожным, противоречащим ГК РФ и, соответственно, применяться не должно.</w:t>
      </w:r>
    </w:p>
    <w:p w14:paraId="570511ED"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Таким образом, принимая во внимание, что у ответчика в момент дорожно-транспортного происшествия была застрахована гражданская ответственность как владельца транспортного средства, и страховая сумма в части возмещения вреда, причиненного имуществу одного потерпевшего, составляет по ОСАГО в размере 120 000 руб. и по ДСАГО в размере 1 000 000 руб., суд считает возможным в удовлетворении исковых требований к Сапрунову И.А. о возмещении ущерба, причиненного в результате дорожно-транспортного происшествия - отказать, учитывая, что истец исковые требования к ОАО СК «РОСНО» предъявлять отказался.</w:t>
      </w:r>
    </w:p>
    <w:p w14:paraId="788D9CB1"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На основании изложенного и руководствуясь ст.ст.194-198 ГПК РФ, суд</w:t>
      </w:r>
    </w:p>
    <w:p w14:paraId="6BC12C35" w14:textId="77777777" w:rsidR="0025717F" w:rsidRDefault="0025717F" w:rsidP="0025717F">
      <w:pPr>
        <w:widowControl w:val="0"/>
        <w:autoSpaceDE w:val="0"/>
        <w:autoSpaceDN w:val="0"/>
        <w:adjustRightInd w:val="0"/>
        <w:rPr>
          <w:rFonts w:ascii="Times New Roman" w:hAnsi="Times New Roman" w:cs="Times New Roman"/>
          <w:noProof/>
        </w:rPr>
      </w:pPr>
    </w:p>
    <w:p w14:paraId="6CC9DB79" w14:textId="77777777" w:rsidR="0025717F" w:rsidRPr="0025717F" w:rsidRDefault="0025717F" w:rsidP="0025717F">
      <w:pPr>
        <w:widowControl w:val="0"/>
        <w:autoSpaceDE w:val="0"/>
        <w:autoSpaceDN w:val="0"/>
        <w:adjustRightInd w:val="0"/>
        <w:jc w:val="center"/>
        <w:rPr>
          <w:rFonts w:ascii="Times New Roman" w:hAnsi="Times New Roman" w:cs="Times New Roman"/>
          <w:noProof/>
        </w:rPr>
      </w:pPr>
      <w:r w:rsidRPr="0025717F">
        <w:rPr>
          <w:rFonts w:ascii="Times New Roman" w:hAnsi="Times New Roman" w:cs="Times New Roman"/>
          <w:noProof/>
        </w:rPr>
        <w:t>РЕШИЛ:</w:t>
      </w:r>
    </w:p>
    <w:p w14:paraId="16F5924B"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В удовлетворении исковых требований ООО «ТАКСИ» к Сапрунову И.А. о возмещении ущерба, причиненного в результате дорожно-транспортного происшествия - отказать.</w:t>
      </w:r>
    </w:p>
    <w:p w14:paraId="65F9F8EC" w14:textId="77777777" w:rsidR="0025717F" w:rsidRPr="0025717F" w:rsidRDefault="0025717F" w:rsidP="0025717F">
      <w:pPr>
        <w:widowControl w:val="0"/>
        <w:autoSpaceDE w:val="0"/>
        <w:autoSpaceDN w:val="0"/>
        <w:adjustRightInd w:val="0"/>
        <w:rPr>
          <w:rFonts w:ascii="Times New Roman" w:hAnsi="Times New Roman" w:cs="Times New Roman"/>
          <w:noProof/>
        </w:rPr>
      </w:pPr>
      <w:r w:rsidRPr="0025717F">
        <w:rPr>
          <w:rFonts w:ascii="Times New Roman" w:hAnsi="Times New Roman" w:cs="Times New Roman"/>
          <w:noProof/>
        </w:rPr>
        <w:t>Решение может быть обжаловано сторонами в апелляционном порядке в Московский городской суд г. Москвы в течение месяца со дня вынесения решения в окончательной форме, через Солнцевский районный суд г. Москвы.</w:t>
      </w:r>
    </w:p>
    <w:p w14:paraId="41CF5FFC" w14:textId="77777777" w:rsidR="0025717F" w:rsidRDefault="0025717F" w:rsidP="0025717F">
      <w:pPr>
        <w:rPr>
          <w:rFonts w:ascii="Times New Roman" w:hAnsi="Times New Roman" w:cs="Times New Roman"/>
          <w:noProof/>
        </w:rPr>
      </w:pPr>
    </w:p>
    <w:p w14:paraId="4BA20FC0" w14:textId="77777777" w:rsidR="00504E18" w:rsidRPr="0025717F" w:rsidRDefault="0025717F" w:rsidP="0025717F">
      <w:pPr>
        <w:rPr>
          <w:rFonts w:ascii="Times New Roman" w:hAnsi="Times New Roman" w:cs="Times New Roman"/>
          <w:noProof/>
        </w:rPr>
      </w:pPr>
      <w:r w:rsidRPr="0025717F">
        <w:rPr>
          <w:rFonts w:ascii="Times New Roman" w:hAnsi="Times New Roman" w:cs="Times New Roman"/>
          <w:noProof/>
        </w:rPr>
        <w:t>Судья                         М.В. Олюнина</w:t>
      </w:r>
    </w:p>
    <w:sectPr w:rsidR="00504E18" w:rsidRPr="0025717F" w:rsidSect="0066192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7F"/>
    <w:rsid w:val="0025717F"/>
    <w:rsid w:val="00504E18"/>
    <w:rsid w:val="00661927"/>
    <w:rsid w:val="00A973B0"/>
    <w:rsid w:val="00D807D3"/>
    <w:rsid w:val="00E931B9"/>
    <w:rsid w:val="00EE2E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D63D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2809</Words>
  <Characters>16013</Characters>
  <Application>Microsoft Macintosh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adv-koroleva@yandex.ru</cp:lastModifiedBy>
  <cp:revision>2</cp:revision>
  <dcterms:created xsi:type="dcterms:W3CDTF">2018-01-31T14:23:00Z</dcterms:created>
  <dcterms:modified xsi:type="dcterms:W3CDTF">2018-01-31T14:23:00Z</dcterms:modified>
</cp:coreProperties>
</file>