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D3028" w14:textId="77777777" w:rsidR="00700ED1" w:rsidRPr="00F44AD7" w:rsidRDefault="00700ED1" w:rsidP="00700ED1">
      <w:pPr>
        <w:pStyle w:val="p1"/>
        <w:rPr>
          <w:rFonts w:ascii="Times New Roman" w:hAnsi="Times New Roman" w:cs="Times New Roman"/>
          <w:sz w:val="24"/>
          <w:szCs w:val="24"/>
        </w:rPr>
      </w:pPr>
      <w:bookmarkStart w:id="0" w:name="_GoBack"/>
      <w:bookmarkEnd w:id="0"/>
    </w:p>
    <w:p w14:paraId="3CED6E96" w14:textId="77777777" w:rsidR="00700ED1" w:rsidRPr="00F44AD7" w:rsidRDefault="00700ED1" w:rsidP="00700ED1">
      <w:pPr>
        <w:pStyle w:val="p2"/>
        <w:rPr>
          <w:rFonts w:ascii="Times New Roman" w:hAnsi="Times New Roman" w:cs="Times New Roman"/>
          <w:sz w:val="24"/>
          <w:szCs w:val="24"/>
        </w:rPr>
      </w:pPr>
      <w:r w:rsidRPr="00F44AD7">
        <w:rPr>
          <w:rFonts w:ascii="Times New Roman" w:hAnsi="Times New Roman" w:cs="Times New Roman"/>
          <w:b/>
          <w:bCs/>
          <w:sz w:val="24"/>
          <w:szCs w:val="24"/>
        </w:rPr>
        <w:t>МОСКОВСКИЙ ГОРОДСКОЙ СУД</w:t>
      </w:r>
    </w:p>
    <w:p w14:paraId="7BB83439" w14:textId="77777777" w:rsidR="00700ED1" w:rsidRPr="00F44AD7" w:rsidRDefault="00700ED1" w:rsidP="00700ED1">
      <w:pPr>
        <w:pStyle w:val="p3"/>
        <w:rPr>
          <w:rFonts w:ascii="Times New Roman" w:hAnsi="Times New Roman" w:cs="Times New Roman"/>
          <w:sz w:val="24"/>
          <w:szCs w:val="24"/>
        </w:rPr>
      </w:pPr>
    </w:p>
    <w:p w14:paraId="64B876B3" w14:textId="77777777" w:rsidR="00700ED1" w:rsidRPr="00F44AD7" w:rsidRDefault="00700ED1" w:rsidP="00700ED1">
      <w:pPr>
        <w:pStyle w:val="p2"/>
        <w:rPr>
          <w:rFonts w:ascii="Times New Roman" w:hAnsi="Times New Roman" w:cs="Times New Roman"/>
          <w:sz w:val="24"/>
          <w:szCs w:val="24"/>
        </w:rPr>
      </w:pPr>
      <w:r w:rsidRPr="00F44AD7">
        <w:rPr>
          <w:rFonts w:ascii="Times New Roman" w:hAnsi="Times New Roman" w:cs="Times New Roman"/>
          <w:b/>
          <w:bCs/>
          <w:sz w:val="24"/>
          <w:szCs w:val="24"/>
        </w:rPr>
        <w:t>АПЕЛЛЯЦИОННОЕ ОПРЕДЕЛЕНИЕ</w:t>
      </w:r>
    </w:p>
    <w:p w14:paraId="13AEA4F2" w14:textId="77777777" w:rsidR="00700ED1" w:rsidRPr="00F44AD7" w:rsidRDefault="00700ED1" w:rsidP="00700ED1">
      <w:pPr>
        <w:pStyle w:val="p2"/>
        <w:rPr>
          <w:rFonts w:ascii="Times New Roman" w:hAnsi="Times New Roman" w:cs="Times New Roman"/>
          <w:sz w:val="24"/>
          <w:szCs w:val="24"/>
        </w:rPr>
      </w:pPr>
      <w:r w:rsidRPr="00F44AD7">
        <w:rPr>
          <w:rFonts w:ascii="Times New Roman" w:hAnsi="Times New Roman" w:cs="Times New Roman"/>
          <w:b/>
          <w:bCs/>
          <w:sz w:val="24"/>
          <w:szCs w:val="24"/>
        </w:rPr>
        <w:t>от 16 июня 2017 г. по делу N 33-19300/17</w:t>
      </w:r>
    </w:p>
    <w:p w14:paraId="2DFA8B51" w14:textId="77777777" w:rsidR="00700ED1" w:rsidRPr="00F44AD7" w:rsidRDefault="00700ED1" w:rsidP="00700ED1">
      <w:pPr>
        <w:pStyle w:val="p1"/>
        <w:rPr>
          <w:rFonts w:ascii="Times New Roman" w:hAnsi="Times New Roman" w:cs="Times New Roman"/>
          <w:sz w:val="24"/>
          <w:szCs w:val="24"/>
        </w:rPr>
      </w:pPr>
    </w:p>
    <w:p w14:paraId="7FBF6D20" w14:textId="77777777" w:rsidR="00700ED1" w:rsidRPr="00F44AD7" w:rsidRDefault="00700ED1" w:rsidP="00700ED1">
      <w:pPr>
        <w:pStyle w:val="p4"/>
        <w:rPr>
          <w:rFonts w:ascii="Times New Roman" w:hAnsi="Times New Roman" w:cs="Times New Roman"/>
          <w:sz w:val="24"/>
          <w:szCs w:val="24"/>
        </w:rPr>
      </w:pPr>
      <w:r w:rsidRPr="00F44AD7">
        <w:rPr>
          <w:rFonts w:ascii="Times New Roman" w:hAnsi="Times New Roman" w:cs="Times New Roman"/>
          <w:sz w:val="24"/>
          <w:szCs w:val="24"/>
        </w:rPr>
        <w:t xml:space="preserve">Судья: </w:t>
      </w:r>
      <w:proofErr w:type="spellStart"/>
      <w:r w:rsidRPr="00F44AD7">
        <w:rPr>
          <w:rFonts w:ascii="Times New Roman" w:hAnsi="Times New Roman" w:cs="Times New Roman"/>
          <w:sz w:val="24"/>
          <w:szCs w:val="24"/>
        </w:rPr>
        <w:t>Черкащенко</w:t>
      </w:r>
      <w:proofErr w:type="spellEnd"/>
      <w:r w:rsidRPr="00F44AD7">
        <w:rPr>
          <w:rFonts w:ascii="Times New Roman" w:hAnsi="Times New Roman" w:cs="Times New Roman"/>
          <w:sz w:val="24"/>
          <w:szCs w:val="24"/>
        </w:rPr>
        <w:t xml:space="preserve"> Ю.А.</w:t>
      </w:r>
    </w:p>
    <w:p w14:paraId="6DCA687F" w14:textId="77777777" w:rsidR="00700ED1" w:rsidRPr="00F44AD7" w:rsidRDefault="00700ED1" w:rsidP="00700ED1">
      <w:pPr>
        <w:pStyle w:val="p5"/>
        <w:rPr>
          <w:rFonts w:ascii="Times New Roman" w:hAnsi="Times New Roman" w:cs="Times New Roman"/>
          <w:sz w:val="24"/>
          <w:szCs w:val="24"/>
        </w:rPr>
      </w:pPr>
    </w:p>
    <w:p w14:paraId="0917C45B" w14:textId="77777777" w:rsidR="00700ED1" w:rsidRPr="00F44AD7" w:rsidRDefault="00700ED1" w:rsidP="00700ED1">
      <w:pPr>
        <w:pStyle w:val="p6"/>
        <w:rPr>
          <w:rFonts w:ascii="Times New Roman" w:hAnsi="Times New Roman" w:cs="Times New Roman"/>
          <w:sz w:val="24"/>
          <w:szCs w:val="24"/>
        </w:rPr>
      </w:pPr>
      <w:r w:rsidRPr="00F44AD7">
        <w:rPr>
          <w:rFonts w:ascii="Times New Roman" w:hAnsi="Times New Roman" w:cs="Times New Roman"/>
          <w:sz w:val="24"/>
          <w:szCs w:val="24"/>
        </w:rPr>
        <w:t>Судебная коллегия по гражданским делам Московского городского суда в составе председательствующего Владимировой Н.Ю.,</w:t>
      </w:r>
    </w:p>
    <w:p w14:paraId="6FD4800B" w14:textId="77777777" w:rsidR="00700ED1" w:rsidRPr="00F44AD7" w:rsidRDefault="00700ED1" w:rsidP="00700ED1">
      <w:pPr>
        <w:pStyle w:val="p6"/>
        <w:rPr>
          <w:rFonts w:ascii="Times New Roman" w:hAnsi="Times New Roman" w:cs="Times New Roman"/>
          <w:sz w:val="24"/>
          <w:szCs w:val="24"/>
        </w:rPr>
      </w:pPr>
      <w:r w:rsidRPr="00F44AD7">
        <w:rPr>
          <w:rFonts w:ascii="Times New Roman" w:hAnsi="Times New Roman" w:cs="Times New Roman"/>
          <w:sz w:val="24"/>
          <w:szCs w:val="24"/>
        </w:rPr>
        <w:t xml:space="preserve">судей </w:t>
      </w:r>
      <w:proofErr w:type="spellStart"/>
      <w:r w:rsidRPr="00F44AD7">
        <w:rPr>
          <w:rFonts w:ascii="Times New Roman" w:hAnsi="Times New Roman" w:cs="Times New Roman"/>
          <w:sz w:val="24"/>
          <w:szCs w:val="24"/>
        </w:rPr>
        <w:t>Мызниковой</w:t>
      </w:r>
      <w:proofErr w:type="spellEnd"/>
      <w:r w:rsidRPr="00F44AD7">
        <w:rPr>
          <w:rFonts w:ascii="Times New Roman" w:hAnsi="Times New Roman" w:cs="Times New Roman"/>
          <w:sz w:val="24"/>
          <w:szCs w:val="24"/>
        </w:rPr>
        <w:t xml:space="preserve"> Н.В., Нестеровой Е.Б.,</w:t>
      </w:r>
    </w:p>
    <w:p w14:paraId="46410D8C" w14:textId="77777777" w:rsidR="00700ED1" w:rsidRPr="00F44AD7" w:rsidRDefault="00700ED1" w:rsidP="00700ED1">
      <w:pPr>
        <w:pStyle w:val="p6"/>
        <w:rPr>
          <w:rFonts w:ascii="Times New Roman" w:hAnsi="Times New Roman" w:cs="Times New Roman"/>
          <w:sz w:val="24"/>
          <w:szCs w:val="24"/>
        </w:rPr>
      </w:pPr>
      <w:r w:rsidRPr="00F44AD7">
        <w:rPr>
          <w:rFonts w:ascii="Times New Roman" w:hAnsi="Times New Roman" w:cs="Times New Roman"/>
          <w:sz w:val="24"/>
          <w:szCs w:val="24"/>
        </w:rPr>
        <w:t>при секретаре Ф***,</w:t>
      </w:r>
    </w:p>
    <w:p w14:paraId="48B18EE6" w14:textId="77777777" w:rsidR="00700ED1" w:rsidRDefault="00700ED1" w:rsidP="00700ED1">
      <w:pPr>
        <w:pStyle w:val="p6"/>
        <w:rPr>
          <w:rFonts w:ascii="Times New Roman" w:hAnsi="Times New Roman" w:cs="Times New Roman"/>
          <w:sz w:val="24"/>
          <w:szCs w:val="24"/>
        </w:rPr>
      </w:pPr>
      <w:r w:rsidRPr="00F44AD7">
        <w:rPr>
          <w:rFonts w:ascii="Times New Roman" w:hAnsi="Times New Roman" w:cs="Times New Roman"/>
          <w:sz w:val="24"/>
          <w:szCs w:val="24"/>
        </w:rPr>
        <w:t>с участием прокурора Л***,</w:t>
      </w:r>
    </w:p>
    <w:p w14:paraId="48AA84C1" w14:textId="22406F90" w:rsidR="00F44AD7" w:rsidRPr="00F44AD7" w:rsidRDefault="00F44AD7" w:rsidP="00700ED1">
      <w:pPr>
        <w:pStyle w:val="p6"/>
        <w:rPr>
          <w:rFonts w:ascii="Times New Roman" w:hAnsi="Times New Roman" w:cs="Times New Roman"/>
          <w:sz w:val="24"/>
          <w:szCs w:val="24"/>
        </w:rPr>
      </w:pPr>
      <w:r>
        <w:rPr>
          <w:rFonts w:ascii="Times New Roman" w:hAnsi="Times New Roman" w:cs="Times New Roman"/>
          <w:sz w:val="24"/>
          <w:szCs w:val="24"/>
        </w:rPr>
        <w:t xml:space="preserve">представителя ответчика – </w:t>
      </w:r>
      <w:r w:rsidRPr="00F44AD7">
        <w:rPr>
          <w:rFonts w:ascii="Times New Roman" w:hAnsi="Times New Roman" w:cs="Times New Roman"/>
          <w:b/>
          <w:sz w:val="24"/>
          <w:szCs w:val="24"/>
        </w:rPr>
        <w:t xml:space="preserve">адвоката </w:t>
      </w:r>
      <w:proofErr w:type="spellStart"/>
      <w:r w:rsidRPr="00F44AD7">
        <w:rPr>
          <w:rFonts w:ascii="Times New Roman" w:hAnsi="Times New Roman" w:cs="Times New Roman"/>
          <w:b/>
          <w:sz w:val="24"/>
          <w:szCs w:val="24"/>
        </w:rPr>
        <w:t>Бакумовой</w:t>
      </w:r>
      <w:proofErr w:type="spellEnd"/>
      <w:r w:rsidRPr="00F44AD7">
        <w:rPr>
          <w:rFonts w:ascii="Times New Roman" w:hAnsi="Times New Roman" w:cs="Times New Roman"/>
          <w:b/>
          <w:sz w:val="24"/>
          <w:szCs w:val="24"/>
        </w:rPr>
        <w:t xml:space="preserve"> Е.Я.</w:t>
      </w:r>
    </w:p>
    <w:p w14:paraId="5EC3DBA1" w14:textId="77777777" w:rsidR="00700ED1" w:rsidRPr="00F44AD7" w:rsidRDefault="00700ED1" w:rsidP="00700ED1">
      <w:pPr>
        <w:pStyle w:val="p6"/>
        <w:rPr>
          <w:rFonts w:ascii="Times New Roman" w:hAnsi="Times New Roman" w:cs="Times New Roman"/>
          <w:sz w:val="24"/>
          <w:szCs w:val="24"/>
        </w:rPr>
      </w:pPr>
      <w:r w:rsidRPr="00F44AD7">
        <w:rPr>
          <w:rFonts w:ascii="Times New Roman" w:hAnsi="Times New Roman" w:cs="Times New Roman"/>
          <w:sz w:val="24"/>
          <w:szCs w:val="24"/>
        </w:rPr>
        <w:t xml:space="preserve">заслушав в открытом судебном заседании по докладу судьи </w:t>
      </w:r>
      <w:proofErr w:type="spellStart"/>
      <w:r w:rsidRPr="00F44AD7">
        <w:rPr>
          <w:rFonts w:ascii="Times New Roman" w:hAnsi="Times New Roman" w:cs="Times New Roman"/>
          <w:sz w:val="24"/>
          <w:szCs w:val="24"/>
        </w:rPr>
        <w:t>Мызниковой</w:t>
      </w:r>
      <w:proofErr w:type="spellEnd"/>
      <w:r w:rsidRPr="00F44AD7">
        <w:rPr>
          <w:rFonts w:ascii="Times New Roman" w:hAnsi="Times New Roman" w:cs="Times New Roman"/>
          <w:sz w:val="24"/>
          <w:szCs w:val="24"/>
        </w:rPr>
        <w:t xml:space="preserve"> Н.В.,</w:t>
      </w:r>
    </w:p>
    <w:p w14:paraId="1ACD93AC" w14:textId="77777777" w:rsidR="00700ED1" w:rsidRPr="00F44AD7" w:rsidRDefault="00700ED1" w:rsidP="00700ED1">
      <w:pPr>
        <w:pStyle w:val="p6"/>
        <w:rPr>
          <w:rFonts w:ascii="Times New Roman" w:hAnsi="Times New Roman" w:cs="Times New Roman"/>
          <w:sz w:val="24"/>
          <w:szCs w:val="24"/>
        </w:rPr>
      </w:pPr>
      <w:r w:rsidRPr="00F44AD7">
        <w:rPr>
          <w:rFonts w:ascii="Times New Roman" w:hAnsi="Times New Roman" w:cs="Times New Roman"/>
          <w:sz w:val="24"/>
          <w:szCs w:val="24"/>
        </w:rPr>
        <w:t>гражданское дело по апелляционной жалобе У. на решение Тимирязевского районного суда города Москвы от 15 декабря 2016 года, которым постановлено:</w:t>
      </w:r>
    </w:p>
    <w:p w14:paraId="5BA6DB57" w14:textId="77777777" w:rsidR="00700ED1" w:rsidRPr="00F44AD7" w:rsidRDefault="00700ED1" w:rsidP="00700ED1">
      <w:pPr>
        <w:pStyle w:val="p6"/>
        <w:rPr>
          <w:rFonts w:ascii="Times New Roman" w:hAnsi="Times New Roman" w:cs="Times New Roman"/>
          <w:sz w:val="24"/>
          <w:szCs w:val="24"/>
        </w:rPr>
      </w:pPr>
      <w:r w:rsidRPr="00F44AD7">
        <w:rPr>
          <w:rFonts w:ascii="Times New Roman" w:hAnsi="Times New Roman" w:cs="Times New Roman"/>
          <w:sz w:val="24"/>
          <w:szCs w:val="24"/>
        </w:rPr>
        <w:t>В удовлетворении исковых требований У. к Государственному бюджетному учреждению города Москвы "Досугово-спортивный центр семьи и молодежи "Исток" о восстановлении на работе, взыскании заработной платы за время вынужденного прогула, - отказать,</w:t>
      </w:r>
    </w:p>
    <w:p w14:paraId="2B3978BD" w14:textId="77777777" w:rsidR="00700ED1" w:rsidRPr="00F44AD7" w:rsidRDefault="00700ED1" w:rsidP="00700ED1">
      <w:pPr>
        <w:pStyle w:val="p3"/>
        <w:rPr>
          <w:rFonts w:ascii="Times New Roman" w:hAnsi="Times New Roman" w:cs="Times New Roman"/>
          <w:sz w:val="24"/>
          <w:szCs w:val="24"/>
        </w:rPr>
      </w:pPr>
    </w:p>
    <w:p w14:paraId="56D9C639" w14:textId="77777777" w:rsidR="00700ED1" w:rsidRPr="00F44AD7" w:rsidRDefault="00700ED1" w:rsidP="00700ED1">
      <w:pPr>
        <w:pStyle w:val="p2"/>
        <w:rPr>
          <w:rFonts w:ascii="Times New Roman" w:hAnsi="Times New Roman" w:cs="Times New Roman"/>
          <w:sz w:val="24"/>
          <w:szCs w:val="24"/>
        </w:rPr>
      </w:pPr>
      <w:r w:rsidRPr="00F44AD7">
        <w:rPr>
          <w:rFonts w:ascii="Times New Roman" w:hAnsi="Times New Roman" w:cs="Times New Roman"/>
          <w:sz w:val="24"/>
          <w:szCs w:val="24"/>
        </w:rPr>
        <w:t>установила:</w:t>
      </w:r>
    </w:p>
    <w:p w14:paraId="7B965132" w14:textId="77777777" w:rsidR="00700ED1" w:rsidRPr="00F44AD7" w:rsidRDefault="00700ED1" w:rsidP="00700ED1">
      <w:pPr>
        <w:pStyle w:val="p3"/>
        <w:rPr>
          <w:rFonts w:ascii="Times New Roman" w:hAnsi="Times New Roman" w:cs="Times New Roman"/>
          <w:sz w:val="24"/>
          <w:szCs w:val="24"/>
        </w:rPr>
      </w:pPr>
    </w:p>
    <w:p w14:paraId="50B5D8DC" w14:textId="77777777" w:rsidR="00700ED1" w:rsidRPr="00F44AD7" w:rsidRDefault="00700ED1" w:rsidP="00700ED1">
      <w:pPr>
        <w:pStyle w:val="p6"/>
        <w:rPr>
          <w:rFonts w:ascii="Times New Roman" w:hAnsi="Times New Roman" w:cs="Times New Roman"/>
          <w:sz w:val="24"/>
          <w:szCs w:val="24"/>
        </w:rPr>
      </w:pPr>
      <w:r w:rsidRPr="00F44AD7">
        <w:rPr>
          <w:rFonts w:ascii="Times New Roman" w:hAnsi="Times New Roman" w:cs="Times New Roman"/>
          <w:sz w:val="24"/>
          <w:szCs w:val="24"/>
        </w:rPr>
        <w:t xml:space="preserve">У. обратилась в суд с иском, уточненным в порядке </w:t>
      </w:r>
      <w:hyperlink r:id="rId4" w:history="1">
        <w:r w:rsidRPr="00F44AD7">
          <w:rPr>
            <w:rStyle w:val="s1"/>
            <w:rFonts w:ascii="Times New Roman" w:hAnsi="Times New Roman" w:cs="Times New Roman"/>
            <w:sz w:val="24"/>
            <w:szCs w:val="24"/>
            <w:u w:val="single"/>
          </w:rPr>
          <w:t>ст. 39</w:t>
        </w:r>
      </w:hyperlink>
      <w:r w:rsidRPr="00F44AD7">
        <w:rPr>
          <w:rFonts w:ascii="Times New Roman" w:hAnsi="Times New Roman" w:cs="Times New Roman"/>
          <w:sz w:val="24"/>
          <w:szCs w:val="24"/>
        </w:rPr>
        <w:t xml:space="preserve"> ГПК РФ, к ГБУ г. Москвы "Досугово-спортивный центр семьи и молодежи "Исток" (далее - ГБУ "ИСТОК"), в котором просила восстановить ее на работе в ранее занимаемой должности заместителя директора, взыскать с ответчика в свою пользу средний заработок за время вынужденного прогула с 01.09.2016 г. по 25.11.2016 г. в размере *** руб. *** коп., компенсацию морального вреда в размере *** руб., компенсацию за 23 календарных дня неиспользованного отпуска за период работы с 01.04.2015 г. по 31.08.2016 г. в размере *** руб. *** коп., проценты в порядке </w:t>
      </w:r>
      <w:hyperlink r:id="rId5" w:history="1">
        <w:r w:rsidRPr="00F44AD7">
          <w:rPr>
            <w:rStyle w:val="s1"/>
            <w:rFonts w:ascii="Times New Roman" w:hAnsi="Times New Roman" w:cs="Times New Roman"/>
            <w:sz w:val="24"/>
            <w:szCs w:val="24"/>
            <w:u w:val="single"/>
          </w:rPr>
          <w:t>ст. 236</w:t>
        </w:r>
      </w:hyperlink>
      <w:r w:rsidRPr="00F44AD7">
        <w:rPr>
          <w:rFonts w:ascii="Times New Roman" w:hAnsi="Times New Roman" w:cs="Times New Roman"/>
          <w:sz w:val="24"/>
          <w:szCs w:val="24"/>
        </w:rPr>
        <w:t xml:space="preserve"> ТК РФ за задержку выплаты компенсации за неиспользованный отпуск в размере *** руб. *** коп., ссылаясь на то, что состояла в трудовых отношениях с ответчиком с 01.04.2008 г. и приказом N *** от 31.08.2016 г. была уволена 31.08.2016 г. по </w:t>
      </w:r>
      <w:hyperlink r:id="rId6" w:history="1">
        <w:r w:rsidRPr="00F44AD7">
          <w:rPr>
            <w:rStyle w:val="s1"/>
            <w:rFonts w:ascii="Times New Roman" w:hAnsi="Times New Roman" w:cs="Times New Roman"/>
            <w:sz w:val="24"/>
            <w:szCs w:val="24"/>
            <w:u w:val="single"/>
          </w:rPr>
          <w:t>п. 2 ч. 1 ст. 81</w:t>
        </w:r>
      </w:hyperlink>
      <w:r w:rsidRPr="00F44AD7">
        <w:rPr>
          <w:rFonts w:ascii="Times New Roman" w:hAnsi="Times New Roman" w:cs="Times New Roman"/>
          <w:sz w:val="24"/>
          <w:szCs w:val="24"/>
        </w:rPr>
        <w:t xml:space="preserve"> ТК РФ. Истец полагает свое увольнение незаконным, так как нарушены ее права при увольнении.</w:t>
      </w:r>
    </w:p>
    <w:p w14:paraId="6B4D46C3" w14:textId="77777777" w:rsidR="00700ED1" w:rsidRPr="00F44AD7" w:rsidRDefault="00700ED1" w:rsidP="00700ED1">
      <w:pPr>
        <w:pStyle w:val="p6"/>
        <w:rPr>
          <w:rFonts w:ascii="Times New Roman" w:hAnsi="Times New Roman" w:cs="Times New Roman"/>
          <w:sz w:val="24"/>
          <w:szCs w:val="24"/>
        </w:rPr>
      </w:pPr>
      <w:r w:rsidRPr="00F44AD7">
        <w:rPr>
          <w:rFonts w:ascii="Times New Roman" w:hAnsi="Times New Roman" w:cs="Times New Roman"/>
          <w:sz w:val="24"/>
          <w:szCs w:val="24"/>
        </w:rPr>
        <w:t>Истец и ее представитель в судебном заседании исковые требования поддержали; представитель ответчика в судебном заседании исковые требования не признала.</w:t>
      </w:r>
    </w:p>
    <w:p w14:paraId="0EA094B0" w14:textId="77777777" w:rsidR="00700ED1" w:rsidRPr="00F44AD7" w:rsidRDefault="00700ED1" w:rsidP="00700ED1">
      <w:pPr>
        <w:pStyle w:val="p6"/>
        <w:rPr>
          <w:rFonts w:ascii="Times New Roman" w:hAnsi="Times New Roman" w:cs="Times New Roman"/>
          <w:sz w:val="24"/>
          <w:szCs w:val="24"/>
        </w:rPr>
      </w:pPr>
      <w:r w:rsidRPr="00F44AD7">
        <w:rPr>
          <w:rFonts w:ascii="Times New Roman" w:hAnsi="Times New Roman" w:cs="Times New Roman"/>
          <w:sz w:val="24"/>
          <w:szCs w:val="24"/>
        </w:rPr>
        <w:t>Суд постановил указанное выше решение, об отмене которого просит истец У. по доводам апелляционной жалобы.</w:t>
      </w:r>
    </w:p>
    <w:p w14:paraId="4174E281" w14:textId="77777777" w:rsidR="00700ED1" w:rsidRPr="00F44AD7" w:rsidRDefault="00700ED1" w:rsidP="00700ED1">
      <w:pPr>
        <w:pStyle w:val="p6"/>
        <w:rPr>
          <w:rFonts w:ascii="Times New Roman" w:hAnsi="Times New Roman" w:cs="Times New Roman"/>
          <w:sz w:val="24"/>
          <w:szCs w:val="24"/>
        </w:rPr>
      </w:pPr>
      <w:r w:rsidRPr="00F44AD7">
        <w:rPr>
          <w:rFonts w:ascii="Times New Roman" w:hAnsi="Times New Roman" w:cs="Times New Roman"/>
          <w:sz w:val="24"/>
          <w:szCs w:val="24"/>
        </w:rPr>
        <w:t xml:space="preserve">Судебная коллегия, выслушав объяснения истца У. и ее представителя - С., поддержавших доводы апелляционной жалобы, возражения представителей ответчика - </w:t>
      </w:r>
      <w:r w:rsidRPr="00F44AD7">
        <w:rPr>
          <w:rFonts w:ascii="Times New Roman" w:hAnsi="Times New Roman" w:cs="Times New Roman"/>
          <w:b/>
          <w:sz w:val="24"/>
          <w:szCs w:val="24"/>
        </w:rPr>
        <w:t xml:space="preserve">адвоката </w:t>
      </w:r>
      <w:proofErr w:type="spellStart"/>
      <w:r w:rsidRPr="00F44AD7">
        <w:rPr>
          <w:rFonts w:ascii="Times New Roman" w:hAnsi="Times New Roman" w:cs="Times New Roman"/>
          <w:b/>
          <w:sz w:val="24"/>
          <w:szCs w:val="24"/>
        </w:rPr>
        <w:t>Бакумовой</w:t>
      </w:r>
      <w:proofErr w:type="spellEnd"/>
      <w:r w:rsidRPr="00F44AD7">
        <w:rPr>
          <w:rFonts w:ascii="Times New Roman" w:hAnsi="Times New Roman" w:cs="Times New Roman"/>
          <w:b/>
          <w:sz w:val="24"/>
          <w:szCs w:val="24"/>
        </w:rPr>
        <w:t xml:space="preserve"> Е.Я.</w:t>
      </w:r>
      <w:r w:rsidRPr="00F44AD7">
        <w:rPr>
          <w:rFonts w:ascii="Times New Roman" w:hAnsi="Times New Roman" w:cs="Times New Roman"/>
          <w:sz w:val="24"/>
          <w:szCs w:val="24"/>
        </w:rPr>
        <w:t>, Собольковой М.В., проверив материалы дела, обсудив доводы апелляционной жалобы, приходит к выводу о том, что решение суда первой инстанции является законным и отмене не подлежит.</w:t>
      </w:r>
    </w:p>
    <w:p w14:paraId="3C223C0A" w14:textId="77777777" w:rsidR="00700ED1" w:rsidRPr="00F44AD7" w:rsidRDefault="00700ED1" w:rsidP="00700ED1">
      <w:pPr>
        <w:pStyle w:val="p6"/>
        <w:rPr>
          <w:rFonts w:ascii="Times New Roman" w:hAnsi="Times New Roman" w:cs="Times New Roman"/>
          <w:sz w:val="24"/>
          <w:szCs w:val="24"/>
        </w:rPr>
      </w:pPr>
      <w:r w:rsidRPr="00F44AD7">
        <w:rPr>
          <w:rFonts w:ascii="Times New Roman" w:hAnsi="Times New Roman" w:cs="Times New Roman"/>
          <w:sz w:val="24"/>
          <w:szCs w:val="24"/>
        </w:rPr>
        <w:t xml:space="preserve">Согласно </w:t>
      </w:r>
      <w:hyperlink r:id="rId7" w:history="1">
        <w:r w:rsidRPr="00F44AD7">
          <w:rPr>
            <w:rStyle w:val="s1"/>
            <w:rFonts w:ascii="Times New Roman" w:hAnsi="Times New Roman" w:cs="Times New Roman"/>
            <w:sz w:val="24"/>
            <w:szCs w:val="24"/>
            <w:u w:val="single"/>
          </w:rPr>
          <w:t>ст. 327.1</w:t>
        </w:r>
      </w:hyperlink>
      <w:r w:rsidRPr="00F44AD7">
        <w:rPr>
          <w:rFonts w:ascii="Times New Roman" w:hAnsi="Times New Roman" w:cs="Times New Roman"/>
          <w:sz w:val="24"/>
          <w:szCs w:val="24"/>
        </w:rPr>
        <w:t xml:space="preserve"> ГПК Российской Федерации суд апелляционной инстанции рассматривает дело в пределах доводов, изложенных в апелляционных жалобе, представлении и возражениях относительно жалобы, представления.</w:t>
      </w:r>
    </w:p>
    <w:p w14:paraId="086628EC" w14:textId="77777777" w:rsidR="00700ED1" w:rsidRPr="00F44AD7" w:rsidRDefault="00700ED1" w:rsidP="00700ED1">
      <w:pPr>
        <w:pStyle w:val="p6"/>
        <w:rPr>
          <w:rFonts w:ascii="Times New Roman" w:hAnsi="Times New Roman" w:cs="Times New Roman"/>
          <w:sz w:val="24"/>
          <w:szCs w:val="24"/>
        </w:rPr>
      </w:pPr>
      <w:r w:rsidRPr="00F44AD7">
        <w:rPr>
          <w:rFonts w:ascii="Times New Roman" w:hAnsi="Times New Roman" w:cs="Times New Roman"/>
          <w:sz w:val="24"/>
          <w:szCs w:val="24"/>
        </w:rPr>
        <w:t xml:space="preserve">В соответствии с </w:t>
      </w:r>
      <w:hyperlink r:id="rId8" w:history="1">
        <w:r w:rsidRPr="00F44AD7">
          <w:rPr>
            <w:rStyle w:val="s1"/>
            <w:rFonts w:ascii="Times New Roman" w:hAnsi="Times New Roman" w:cs="Times New Roman"/>
            <w:sz w:val="24"/>
            <w:szCs w:val="24"/>
            <w:u w:val="single"/>
          </w:rPr>
          <w:t>Постановлением</w:t>
        </w:r>
      </w:hyperlink>
      <w:r w:rsidRPr="00F44AD7">
        <w:rPr>
          <w:rFonts w:ascii="Times New Roman" w:hAnsi="Times New Roman" w:cs="Times New Roman"/>
          <w:sz w:val="24"/>
          <w:szCs w:val="24"/>
        </w:rPr>
        <w:t xml:space="preserve"> Пленума Верховного Суда РФ N 23 "О судебном решении" от 19.12.2003 г., решение является законным в том случае, когда оно принято при точном соблюдении норм процессуального права и в полном соответствии с нормами материального права, которые подлежат применению к данному правоотношению.</w:t>
      </w:r>
    </w:p>
    <w:p w14:paraId="523C9EAE" w14:textId="77777777" w:rsidR="00700ED1" w:rsidRPr="00F44AD7" w:rsidRDefault="00700ED1" w:rsidP="00700ED1">
      <w:pPr>
        <w:pStyle w:val="p6"/>
        <w:rPr>
          <w:rFonts w:ascii="Times New Roman" w:hAnsi="Times New Roman" w:cs="Times New Roman"/>
          <w:sz w:val="24"/>
          <w:szCs w:val="24"/>
        </w:rPr>
      </w:pPr>
      <w:r w:rsidRPr="00F44AD7">
        <w:rPr>
          <w:rFonts w:ascii="Times New Roman" w:hAnsi="Times New Roman" w:cs="Times New Roman"/>
          <w:sz w:val="24"/>
          <w:szCs w:val="24"/>
        </w:rPr>
        <w:lastRenderedPageBreak/>
        <w:t>Решение является обоснованным тогда, когда имеющие значение для дела факты подтверждены исследованными судом доказательствами, удовлетворяющими требованиям закона об их относимости и допустимости, или обстоятельствами, не нуждающимися в доказывании (</w:t>
      </w:r>
      <w:hyperlink r:id="rId9" w:history="1">
        <w:r w:rsidRPr="00F44AD7">
          <w:rPr>
            <w:rStyle w:val="s1"/>
            <w:rFonts w:ascii="Times New Roman" w:hAnsi="Times New Roman" w:cs="Times New Roman"/>
            <w:sz w:val="24"/>
            <w:szCs w:val="24"/>
            <w:u w:val="single"/>
          </w:rPr>
          <w:t>статьи 55</w:t>
        </w:r>
      </w:hyperlink>
      <w:r w:rsidRPr="00F44AD7">
        <w:rPr>
          <w:rFonts w:ascii="Times New Roman" w:hAnsi="Times New Roman" w:cs="Times New Roman"/>
          <w:sz w:val="24"/>
          <w:szCs w:val="24"/>
        </w:rPr>
        <w:t xml:space="preserve">, </w:t>
      </w:r>
      <w:hyperlink r:id="rId10" w:history="1">
        <w:r w:rsidRPr="00F44AD7">
          <w:rPr>
            <w:rStyle w:val="s1"/>
            <w:rFonts w:ascii="Times New Roman" w:hAnsi="Times New Roman" w:cs="Times New Roman"/>
            <w:sz w:val="24"/>
            <w:szCs w:val="24"/>
            <w:u w:val="single"/>
          </w:rPr>
          <w:t>59</w:t>
        </w:r>
      </w:hyperlink>
      <w:r w:rsidRPr="00F44AD7">
        <w:rPr>
          <w:rFonts w:ascii="Times New Roman" w:hAnsi="Times New Roman" w:cs="Times New Roman"/>
          <w:sz w:val="24"/>
          <w:szCs w:val="24"/>
        </w:rPr>
        <w:t xml:space="preserve"> - </w:t>
      </w:r>
      <w:hyperlink r:id="rId11" w:history="1">
        <w:r w:rsidRPr="00F44AD7">
          <w:rPr>
            <w:rStyle w:val="s1"/>
            <w:rFonts w:ascii="Times New Roman" w:hAnsi="Times New Roman" w:cs="Times New Roman"/>
            <w:sz w:val="24"/>
            <w:szCs w:val="24"/>
            <w:u w:val="single"/>
          </w:rPr>
          <w:t>61</w:t>
        </w:r>
      </w:hyperlink>
      <w:r w:rsidRPr="00F44AD7">
        <w:rPr>
          <w:rFonts w:ascii="Times New Roman" w:hAnsi="Times New Roman" w:cs="Times New Roman"/>
          <w:sz w:val="24"/>
          <w:szCs w:val="24"/>
        </w:rPr>
        <w:t xml:space="preserve">, </w:t>
      </w:r>
      <w:hyperlink r:id="rId12" w:history="1">
        <w:r w:rsidRPr="00F44AD7">
          <w:rPr>
            <w:rStyle w:val="s1"/>
            <w:rFonts w:ascii="Times New Roman" w:hAnsi="Times New Roman" w:cs="Times New Roman"/>
            <w:sz w:val="24"/>
            <w:szCs w:val="24"/>
            <w:u w:val="single"/>
          </w:rPr>
          <w:t>67</w:t>
        </w:r>
      </w:hyperlink>
      <w:r w:rsidRPr="00F44AD7">
        <w:rPr>
          <w:rFonts w:ascii="Times New Roman" w:hAnsi="Times New Roman" w:cs="Times New Roman"/>
          <w:sz w:val="24"/>
          <w:szCs w:val="24"/>
        </w:rPr>
        <w:t xml:space="preserve"> ГПК РФ), а также тогда, когда оно содержит исчерпывающие выводы суда, вытекающие из установленных фактов.</w:t>
      </w:r>
    </w:p>
    <w:p w14:paraId="7AA054D8" w14:textId="77777777" w:rsidR="00700ED1" w:rsidRPr="00F44AD7" w:rsidRDefault="00700ED1" w:rsidP="00700ED1">
      <w:pPr>
        <w:pStyle w:val="p6"/>
        <w:rPr>
          <w:rFonts w:ascii="Times New Roman" w:hAnsi="Times New Roman" w:cs="Times New Roman"/>
          <w:sz w:val="24"/>
          <w:szCs w:val="24"/>
        </w:rPr>
      </w:pPr>
      <w:r w:rsidRPr="00F44AD7">
        <w:rPr>
          <w:rFonts w:ascii="Times New Roman" w:hAnsi="Times New Roman" w:cs="Times New Roman"/>
          <w:sz w:val="24"/>
          <w:szCs w:val="24"/>
        </w:rPr>
        <w:t xml:space="preserve">В соответствии со </w:t>
      </w:r>
      <w:hyperlink r:id="rId13" w:history="1">
        <w:r w:rsidRPr="00F44AD7">
          <w:rPr>
            <w:rStyle w:val="s1"/>
            <w:rFonts w:ascii="Times New Roman" w:hAnsi="Times New Roman" w:cs="Times New Roman"/>
            <w:sz w:val="24"/>
            <w:szCs w:val="24"/>
            <w:u w:val="single"/>
          </w:rPr>
          <w:t>статьей 330</w:t>
        </w:r>
      </w:hyperlink>
      <w:r w:rsidRPr="00F44AD7">
        <w:rPr>
          <w:rFonts w:ascii="Times New Roman" w:hAnsi="Times New Roman" w:cs="Times New Roman"/>
          <w:sz w:val="24"/>
          <w:szCs w:val="24"/>
        </w:rPr>
        <w:t xml:space="preserve"> ГПК Российской Федерации, основаниями для отмены или изменения решения суда в апелляционном порядке являются: неправильное определение обстоятельств, имеющих значение для дела; недоказанность установленных судом первой инстанции обстоятельств, имеющих значение для дела; несоответствие выводов суда первой инстанции, изложенных в решении суда, обстоятельствам дела; нарушение или неправильное применение норм материального права или норм процессуального права.</w:t>
      </w:r>
    </w:p>
    <w:p w14:paraId="73E3E84A" w14:textId="77777777" w:rsidR="00700ED1" w:rsidRPr="00F44AD7" w:rsidRDefault="00700ED1" w:rsidP="00700ED1">
      <w:pPr>
        <w:pStyle w:val="p6"/>
        <w:rPr>
          <w:rFonts w:ascii="Times New Roman" w:hAnsi="Times New Roman" w:cs="Times New Roman"/>
          <w:sz w:val="24"/>
          <w:szCs w:val="24"/>
        </w:rPr>
      </w:pPr>
      <w:r w:rsidRPr="00F44AD7">
        <w:rPr>
          <w:rFonts w:ascii="Times New Roman" w:hAnsi="Times New Roman" w:cs="Times New Roman"/>
          <w:sz w:val="24"/>
          <w:szCs w:val="24"/>
        </w:rPr>
        <w:t>Таких нарушений судом первой инстанции при рассмотрении данного дела допущено не было.</w:t>
      </w:r>
    </w:p>
    <w:p w14:paraId="0953489C" w14:textId="77777777" w:rsidR="00700ED1" w:rsidRPr="00F44AD7" w:rsidRDefault="00700ED1" w:rsidP="00700ED1">
      <w:pPr>
        <w:pStyle w:val="p6"/>
        <w:rPr>
          <w:rFonts w:ascii="Times New Roman" w:hAnsi="Times New Roman" w:cs="Times New Roman"/>
          <w:sz w:val="24"/>
          <w:szCs w:val="24"/>
        </w:rPr>
      </w:pPr>
      <w:r w:rsidRPr="00F44AD7">
        <w:rPr>
          <w:rFonts w:ascii="Times New Roman" w:hAnsi="Times New Roman" w:cs="Times New Roman"/>
          <w:sz w:val="24"/>
          <w:szCs w:val="24"/>
        </w:rPr>
        <w:t xml:space="preserve">Согласно </w:t>
      </w:r>
      <w:hyperlink r:id="rId14" w:history="1">
        <w:r w:rsidRPr="00F44AD7">
          <w:rPr>
            <w:rStyle w:val="s1"/>
            <w:rFonts w:ascii="Times New Roman" w:hAnsi="Times New Roman" w:cs="Times New Roman"/>
            <w:sz w:val="24"/>
            <w:szCs w:val="24"/>
            <w:u w:val="single"/>
          </w:rPr>
          <w:t>ст. 22</w:t>
        </w:r>
      </w:hyperlink>
      <w:r w:rsidRPr="00F44AD7">
        <w:rPr>
          <w:rFonts w:ascii="Times New Roman" w:hAnsi="Times New Roman" w:cs="Times New Roman"/>
          <w:sz w:val="24"/>
          <w:szCs w:val="24"/>
        </w:rPr>
        <w:t xml:space="preserve"> ТК РФ работодатель имеет право заключать, изменять и расторгать трудовые договоры с работниками в порядке и на условиях, которые установлены настоящим </w:t>
      </w:r>
      <w:hyperlink r:id="rId15" w:history="1">
        <w:r w:rsidRPr="00F44AD7">
          <w:rPr>
            <w:rStyle w:val="s1"/>
            <w:rFonts w:ascii="Times New Roman" w:hAnsi="Times New Roman" w:cs="Times New Roman"/>
            <w:sz w:val="24"/>
            <w:szCs w:val="24"/>
            <w:u w:val="single"/>
          </w:rPr>
          <w:t>Кодексом</w:t>
        </w:r>
      </w:hyperlink>
      <w:r w:rsidRPr="00F44AD7">
        <w:rPr>
          <w:rFonts w:ascii="Times New Roman" w:hAnsi="Times New Roman" w:cs="Times New Roman"/>
          <w:sz w:val="24"/>
          <w:szCs w:val="24"/>
        </w:rPr>
        <w:t>, иными федеральными законами.</w:t>
      </w:r>
    </w:p>
    <w:p w14:paraId="5B154789" w14:textId="77777777" w:rsidR="00700ED1" w:rsidRPr="00F44AD7" w:rsidRDefault="00700ED1" w:rsidP="00700ED1">
      <w:pPr>
        <w:pStyle w:val="p6"/>
        <w:rPr>
          <w:rFonts w:ascii="Times New Roman" w:hAnsi="Times New Roman" w:cs="Times New Roman"/>
          <w:sz w:val="24"/>
          <w:szCs w:val="24"/>
        </w:rPr>
      </w:pPr>
      <w:r w:rsidRPr="00F44AD7">
        <w:rPr>
          <w:rFonts w:ascii="Times New Roman" w:hAnsi="Times New Roman" w:cs="Times New Roman"/>
          <w:sz w:val="24"/>
          <w:szCs w:val="24"/>
        </w:rPr>
        <w:t xml:space="preserve">В соответствии с </w:t>
      </w:r>
      <w:hyperlink r:id="rId16" w:history="1">
        <w:r w:rsidRPr="00F44AD7">
          <w:rPr>
            <w:rStyle w:val="s1"/>
            <w:rFonts w:ascii="Times New Roman" w:hAnsi="Times New Roman" w:cs="Times New Roman"/>
            <w:sz w:val="24"/>
            <w:szCs w:val="24"/>
            <w:u w:val="single"/>
          </w:rPr>
          <w:t>п. 2 ст. 81</w:t>
        </w:r>
      </w:hyperlink>
      <w:r w:rsidRPr="00F44AD7">
        <w:rPr>
          <w:rFonts w:ascii="Times New Roman" w:hAnsi="Times New Roman" w:cs="Times New Roman"/>
          <w:sz w:val="24"/>
          <w:szCs w:val="24"/>
        </w:rPr>
        <w:t xml:space="preserve"> ТК РФ, трудовой договор может быть расторгнут работодателем в случае сокращения численности или штата работников организации, индивидуального предпринимателя.</w:t>
      </w:r>
    </w:p>
    <w:p w14:paraId="5A663BD1" w14:textId="77777777" w:rsidR="00700ED1" w:rsidRPr="00F44AD7" w:rsidRDefault="00700ED1" w:rsidP="00700ED1">
      <w:pPr>
        <w:pStyle w:val="p6"/>
        <w:rPr>
          <w:rFonts w:ascii="Times New Roman" w:hAnsi="Times New Roman" w:cs="Times New Roman"/>
          <w:sz w:val="24"/>
          <w:szCs w:val="24"/>
        </w:rPr>
      </w:pPr>
      <w:r w:rsidRPr="00F44AD7">
        <w:rPr>
          <w:rFonts w:ascii="Times New Roman" w:hAnsi="Times New Roman" w:cs="Times New Roman"/>
          <w:sz w:val="24"/>
          <w:szCs w:val="24"/>
        </w:rPr>
        <w:t xml:space="preserve">Увольнение по основанию, предусмотренному </w:t>
      </w:r>
      <w:hyperlink r:id="rId17" w:history="1">
        <w:r w:rsidRPr="00F44AD7">
          <w:rPr>
            <w:rStyle w:val="s1"/>
            <w:rFonts w:ascii="Times New Roman" w:hAnsi="Times New Roman" w:cs="Times New Roman"/>
            <w:sz w:val="24"/>
            <w:szCs w:val="24"/>
            <w:u w:val="single"/>
          </w:rPr>
          <w:t>пунктом 2</w:t>
        </w:r>
      </w:hyperlink>
      <w:r w:rsidRPr="00F44AD7">
        <w:rPr>
          <w:rFonts w:ascii="Times New Roman" w:hAnsi="Times New Roman" w:cs="Times New Roman"/>
          <w:sz w:val="24"/>
          <w:szCs w:val="24"/>
        </w:rPr>
        <w:t xml:space="preserve"> или </w:t>
      </w:r>
      <w:hyperlink r:id="rId18" w:history="1">
        <w:r w:rsidRPr="00F44AD7">
          <w:rPr>
            <w:rStyle w:val="s1"/>
            <w:rFonts w:ascii="Times New Roman" w:hAnsi="Times New Roman" w:cs="Times New Roman"/>
            <w:sz w:val="24"/>
            <w:szCs w:val="24"/>
            <w:u w:val="single"/>
          </w:rPr>
          <w:t>3 части первой настоящей статьи</w:t>
        </w:r>
      </w:hyperlink>
      <w:r w:rsidRPr="00F44AD7">
        <w:rPr>
          <w:rFonts w:ascii="Times New Roman" w:hAnsi="Times New Roman" w:cs="Times New Roman"/>
          <w:sz w:val="24"/>
          <w:szCs w:val="24"/>
        </w:rPr>
        <w:t>,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14:paraId="1F11B418" w14:textId="77777777" w:rsidR="00700ED1" w:rsidRPr="00F44AD7" w:rsidRDefault="00700ED1" w:rsidP="00700ED1">
      <w:pPr>
        <w:pStyle w:val="p6"/>
        <w:rPr>
          <w:rFonts w:ascii="Times New Roman" w:hAnsi="Times New Roman" w:cs="Times New Roman"/>
          <w:sz w:val="24"/>
          <w:szCs w:val="24"/>
        </w:rPr>
      </w:pPr>
      <w:r w:rsidRPr="00F44AD7">
        <w:rPr>
          <w:rFonts w:ascii="Times New Roman" w:hAnsi="Times New Roman" w:cs="Times New Roman"/>
          <w:sz w:val="24"/>
          <w:szCs w:val="24"/>
        </w:rPr>
        <w:t xml:space="preserve">Согласно </w:t>
      </w:r>
      <w:hyperlink r:id="rId19" w:history="1">
        <w:r w:rsidRPr="00F44AD7">
          <w:rPr>
            <w:rStyle w:val="s1"/>
            <w:rFonts w:ascii="Times New Roman" w:hAnsi="Times New Roman" w:cs="Times New Roman"/>
            <w:sz w:val="24"/>
            <w:szCs w:val="24"/>
            <w:u w:val="single"/>
          </w:rPr>
          <w:t>ст. 179</w:t>
        </w:r>
      </w:hyperlink>
      <w:r w:rsidRPr="00F44AD7">
        <w:rPr>
          <w:rFonts w:ascii="Times New Roman" w:hAnsi="Times New Roman" w:cs="Times New Roman"/>
          <w:sz w:val="24"/>
          <w:szCs w:val="24"/>
        </w:rPr>
        <w:t xml:space="preserve"> ТК РФ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14:paraId="0536B72B" w14:textId="77777777" w:rsidR="00700ED1" w:rsidRPr="00F44AD7" w:rsidRDefault="00700ED1" w:rsidP="00700ED1">
      <w:pPr>
        <w:pStyle w:val="p6"/>
        <w:rPr>
          <w:rFonts w:ascii="Times New Roman" w:hAnsi="Times New Roman" w:cs="Times New Roman"/>
          <w:sz w:val="24"/>
          <w:szCs w:val="24"/>
        </w:rPr>
      </w:pPr>
      <w:r w:rsidRPr="00F44AD7">
        <w:rPr>
          <w:rFonts w:ascii="Times New Roman" w:hAnsi="Times New Roman" w:cs="Times New Roman"/>
          <w:sz w:val="24"/>
          <w:szCs w:val="24"/>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14:paraId="1F1D93D0" w14:textId="77777777" w:rsidR="00700ED1" w:rsidRPr="00F44AD7" w:rsidRDefault="00700ED1" w:rsidP="00700ED1">
      <w:pPr>
        <w:pStyle w:val="p6"/>
        <w:rPr>
          <w:rFonts w:ascii="Times New Roman" w:hAnsi="Times New Roman" w:cs="Times New Roman"/>
          <w:sz w:val="24"/>
          <w:szCs w:val="24"/>
        </w:rPr>
      </w:pPr>
      <w:r w:rsidRPr="00F44AD7">
        <w:rPr>
          <w:rFonts w:ascii="Times New Roman" w:hAnsi="Times New Roman" w:cs="Times New Roman"/>
          <w:sz w:val="24"/>
          <w:szCs w:val="24"/>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14:paraId="4CBC45F6" w14:textId="77777777" w:rsidR="00700ED1" w:rsidRPr="00F44AD7" w:rsidRDefault="00700ED1" w:rsidP="00700ED1">
      <w:pPr>
        <w:pStyle w:val="p6"/>
        <w:rPr>
          <w:rFonts w:ascii="Times New Roman" w:hAnsi="Times New Roman" w:cs="Times New Roman"/>
          <w:sz w:val="24"/>
          <w:szCs w:val="24"/>
        </w:rPr>
      </w:pPr>
      <w:r w:rsidRPr="00F44AD7">
        <w:rPr>
          <w:rFonts w:ascii="Times New Roman" w:hAnsi="Times New Roman" w:cs="Times New Roman"/>
          <w:sz w:val="24"/>
          <w:szCs w:val="24"/>
        </w:rPr>
        <w:t xml:space="preserve">В силу </w:t>
      </w:r>
      <w:hyperlink r:id="rId20" w:history="1">
        <w:r w:rsidRPr="00F44AD7">
          <w:rPr>
            <w:rStyle w:val="s1"/>
            <w:rFonts w:ascii="Times New Roman" w:hAnsi="Times New Roman" w:cs="Times New Roman"/>
            <w:sz w:val="24"/>
            <w:szCs w:val="24"/>
            <w:u w:val="single"/>
          </w:rPr>
          <w:t>ст. 180</w:t>
        </w:r>
      </w:hyperlink>
      <w:r w:rsidRPr="00F44AD7">
        <w:rPr>
          <w:rFonts w:ascii="Times New Roman" w:hAnsi="Times New Roman" w:cs="Times New Roman"/>
          <w:sz w:val="24"/>
          <w:szCs w:val="24"/>
        </w:rPr>
        <w:t xml:space="preserve"> ТК РФ, 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w:t>
      </w:r>
      <w:hyperlink r:id="rId21" w:history="1">
        <w:r w:rsidRPr="00F44AD7">
          <w:rPr>
            <w:rStyle w:val="s1"/>
            <w:rFonts w:ascii="Times New Roman" w:hAnsi="Times New Roman" w:cs="Times New Roman"/>
            <w:sz w:val="24"/>
            <w:szCs w:val="24"/>
            <w:u w:val="single"/>
          </w:rPr>
          <w:t>частью третьей статьи 81</w:t>
        </w:r>
      </w:hyperlink>
      <w:r w:rsidRPr="00F44AD7">
        <w:rPr>
          <w:rFonts w:ascii="Times New Roman" w:hAnsi="Times New Roman" w:cs="Times New Roman"/>
          <w:sz w:val="24"/>
          <w:szCs w:val="24"/>
        </w:rPr>
        <w:t xml:space="preserve"> настоящего Кодекса.</w:t>
      </w:r>
    </w:p>
    <w:p w14:paraId="6DD4DF6E" w14:textId="77777777" w:rsidR="00700ED1" w:rsidRPr="00F44AD7" w:rsidRDefault="00700ED1" w:rsidP="00700ED1">
      <w:pPr>
        <w:pStyle w:val="p6"/>
        <w:rPr>
          <w:rFonts w:ascii="Times New Roman" w:hAnsi="Times New Roman" w:cs="Times New Roman"/>
          <w:sz w:val="24"/>
          <w:szCs w:val="24"/>
        </w:rPr>
      </w:pPr>
      <w:r w:rsidRPr="00F44AD7">
        <w:rPr>
          <w:rFonts w:ascii="Times New Roman" w:hAnsi="Times New Roman" w:cs="Times New Roman"/>
          <w:sz w:val="24"/>
          <w:szCs w:val="24"/>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14:paraId="1A8C82D6" w14:textId="77777777" w:rsidR="00700ED1" w:rsidRPr="00F44AD7" w:rsidRDefault="00700ED1" w:rsidP="00700ED1">
      <w:pPr>
        <w:pStyle w:val="p6"/>
        <w:rPr>
          <w:rFonts w:ascii="Times New Roman" w:hAnsi="Times New Roman" w:cs="Times New Roman"/>
          <w:sz w:val="24"/>
          <w:szCs w:val="24"/>
        </w:rPr>
      </w:pPr>
      <w:r w:rsidRPr="00F44AD7">
        <w:rPr>
          <w:rFonts w:ascii="Times New Roman" w:hAnsi="Times New Roman" w:cs="Times New Roman"/>
          <w:sz w:val="24"/>
          <w:szCs w:val="24"/>
        </w:rPr>
        <w:t xml:space="preserve">Согласно </w:t>
      </w:r>
      <w:hyperlink r:id="rId22" w:history="1">
        <w:r w:rsidRPr="00F44AD7">
          <w:rPr>
            <w:rStyle w:val="s1"/>
            <w:rFonts w:ascii="Times New Roman" w:hAnsi="Times New Roman" w:cs="Times New Roman"/>
            <w:sz w:val="24"/>
            <w:szCs w:val="24"/>
            <w:u w:val="single"/>
          </w:rPr>
          <w:t>п. 23</w:t>
        </w:r>
      </w:hyperlink>
      <w:r w:rsidRPr="00F44AD7">
        <w:rPr>
          <w:rFonts w:ascii="Times New Roman" w:hAnsi="Times New Roman" w:cs="Times New Roman"/>
          <w:sz w:val="24"/>
          <w:szCs w:val="24"/>
        </w:rPr>
        <w:t xml:space="preserve"> Постановления Пленума ВС РФ N 2 от 17.03.2004 года "О применении судами Российской Федерации Трудового кодекса Российской Федерации", при рассмотрении дела о восстановлении на работе лица, трудовой договор с которым расторгнут по инициативе работодателя, обязанность доказать наличие законного основания увольнения и соблюдение установленного порядка увольнения возлагается на работодателя.</w:t>
      </w:r>
    </w:p>
    <w:p w14:paraId="1B841998" w14:textId="77777777" w:rsidR="00700ED1" w:rsidRPr="00F44AD7" w:rsidRDefault="00700ED1" w:rsidP="00700ED1">
      <w:pPr>
        <w:pStyle w:val="p6"/>
        <w:rPr>
          <w:rFonts w:ascii="Times New Roman" w:hAnsi="Times New Roman" w:cs="Times New Roman"/>
          <w:sz w:val="24"/>
          <w:szCs w:val="24"/>
        </w:rPr>
      </w:pPr>
      <w:r w:rsidRPr="00F44AD7">
        <w:rPr>
          <w:rFonts w:ascii="Times New Roman" w:hAnsi="Times New Roman" w:cs="Times New Roman"/>
          <w:sz w:val="24"/>
          <w:szCs w:val="24"/>
        </w:rPr>
        <w:t xml:space="preserve">В соответствии с </w:t>
      </w:r>
      <w:hyperlink r:id="rId23" w:history="1">
        <w:r w:rsidRPr="00F44AD7">
          <w:rPr>
            <w:rStyle w:val="s1"/>
            <w:rFonts w:ascii="Times New Roman" w:hAnsi="Times New Roman" w:cs="Times New Roman"/>
            <w:sz w:val="24"/>
            <w:szCs w:val="24"/>
            <w:u w:val="single"/>
          </w:rPr>
          <w:t>п. 29</w:t>
        </w:r>
      </w:hyperlink>
      <w:r w:rsidRPr="00F44AD7">
        <w:rPr>
          <w:rFonts w:ascii="Times New Roman" w:hAnsi="Times New Roman" w:cs="Times New Roman"/>
          <w:sz w:val="24"/>
          <w:szCs w:val="24"/>
        </w:rPr>
        <w:t xml:space="preserve"> Постановления Пленума ВС РФ N 2 от 17.03.2004 года, в соответствии с </w:t>
      </w:r>
      <w:hyperlink r:id="rId24" w:history="1">
        <w:r w:rsidRPr="00F44AD7">
          <w:rPr>
            <w:rStyle w:val="s1"/>
            <w:rFonts w:ascii="Times New Roman" w:hAnsi="Times New Roman" w:cs="Times New Roman"/>
            <w:sz w:val="24"/>
            <w:szCs w:val="24"/>
            <w:u w:val="single"/>
          </w:rPr>
          <w:t>частью третьей статьи 81</w:t>
        </w:r>
      </w:hyperlink>
      <w:r w:rsidRPr="00F44AD7">
        <w:rPr>
          <w:rFonts w:ascii="Times New Roman" w:hAnsi="Times New Roman" w:cs="Times New Roman"/>
          <w:sz w:val="24"/>
          <w:szCs w:val="24"/>
        </w:rPr>
        <w:t xml:space="preserve"> Кодекса увольнение работника в связи с сокращением численности или штата работников организации индивидуального предпринимателя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Судам следует иметь в виду, что работодатель обязан предлагать работнику все отвечающие указанным требованиям вакансии, имеющиеся у него в данной местности. При решении вопроса о переводе работника на другую работу необходимо также учитывать реальную возможность работника выполнять предлагаемую ему работу с учетом его образования, квалификации, опыта работы.</w:t>
      </w:r>
    </w:p>
    <w:p w14:paraId="35D6AB7E" w14:textId="77777777" w:rsidR="00700ED1" w:rsidRPr="00F44AD7" w:rsidRDefault="00700ED1" w:rsidP="00700ED1">
      <w:pPr>
        <w:pStyle w:val="p6"/>
        <w:rPr>
          <w:rFonts w:ascii="Times New Roman" w:hAnsi="Times New Roman" w:cs="Times New Roman"/>
          <w:sz w:val="24"/>
          <w:szCs w:val="24"/>
        </w:rPr>
      </w:pPr>
      <w:r w:rsidRPr="00F44AD7">
        <w:rPr>
          <w:rFonts w:ascii="Times New Roman" w:hAnsi="Times New Roman" w:cs="Times New Roman"/>
          <w:sz w:val="24"/>
          <w:szCs w:val="24"/>
        </w:rPr>
        <w:t xml:space="preserve">При этом необходимо иметь в виду, что расторжение трудового договора с работником по </w:t>
      </w:r>
      <w:hyperlink r:id="rId25" w:history="1">
        <w:r w:rsidRPr="00F44AD7">
          <w:rPr>
            <w:rStyle w:val="s1"/>
            <w:rFonts w:ascii="Times New Roman" w:hAnsi="Times New Roman" w:cs="Times New Roman"/>
            <w:sz w:val="24"/>
            <w:szCs w:val="24"/>
            <w:u w:val="single"/>
          </w:rPr>
          <w:t>пункту 2 части первой статьи 81</w:t>
        </w:r>
      </w:hyperlink>
      <w:r w:rsidRPr="00F44AD7">
        <w:rPr>
          <w:rFonts w:ascii="Times New Roman" w:hAnsi="Times New Roman" w:cs="Times New Roman"/>
          <w:sz w:val="24"/>
          <w:szCs w:val="24"/>
        </w:rPr>
        <w:t xml:space="preserve"> Кодекса возможно при условии, что он не имел преимущественного права на оставление на работе (</w:t>
      </w:r>
      <w:hyperlink r:id="rId26" w:history="1">
        <w:r w:rsidRPr="00F44AD7">
          <w:rPr>
            <w:rStyle w:val="s1"/>
            <w:rFonts w:ascii="Times New Roman" w:hAnsi="Times New Roman" w:cs="Times New Roman"/>
            <w:sz w:val="24"/>
            <w:szCs w:val="24"/>
            <w:u w:val="single"/>
          </w:rPr>
          <w:t>статья 179</w:t>
        </w:r>
      </w:hyperlink>
      <w:r w:rsidRPr="00F44AD7">
        <w:rPr>
          <w:rFonts w:ascii="Times New Roman" w:hAnsi="Times New Roman" w:cs="Times New Roman"/>
          <w:sz w:val="24"/>
          <w:szCs w:val="24"/>
        </w:rPr>
        <w:t xml:space="preserve"> ТК РФ) и был предупрежден персонально и под расписку не менее чем за два месяца о предстоящем увольнении (</w:t>
      </w:r>
      <w:hyperlink r:id="rId27" w:history="1">
        <w:r w:rsidRPr="00F44AD7">
          <w:rPr>
            <w:rStyle w:val="s1"/>
            <w:rFonts w:ascii="Times New Roman" w:hAnsi="Times New Roman" w:cs="Times New Roman"/>
            <w:sz w:val="24"/>
            <w:szCs w:val="24"/>
            <w:u w:val="single"/>
          </w:rPr>
          <w:t>часть вторая статьи 180</w:t>
        </w:r>
      </w:hyperlink>
      <w:r w:rsidRPr="00F44AD7">
        <w:rPr>
          <w:rFonts w:ascii="Times New Roman" w:hAnsi="Times New Roman" w:cs="Times New Roman"/>
          <w:sz w:val="24"/>
          <w:szCs w:val="24"/>
        </w:rPr>
        <w:t xml:space="preserve"> ТК РФ).</w:t>
      </w:r>
    </w:p>
    <w:p w14:paraId="077DE15C" w14:textId="77777777" w:rsidR="00700ED1" w:rsidRPr="00F44AD7" w:rsidRDefault="00700ED1" w:rsidP="00700ED1">
      <w:pPr>
        <w:pStyle w:val="p6"/>
        <w:rPr>
          <w:rFonts w:ascii="Times New Roman" w:hAnsi="Times New Roman" w:cs="Times New Roman"/>
          <w:sz w:val="24"/>
          <w:szCs w:val="24"/>
        </w:rPr>
      </w:pPr>
      <w:r w:rsidRPr="00F44AD7">
        <w:rPr>
          <w:rFonts w:ascii="Times New Roman" w:hAnsi="Times New Roman" w:cs="Times New Roman"/>
          <w:sz w:val="24"/>
          <w:szCs w:val="24"/>
        </w:rPr>
        <w:t>Таким образом, из смысла приведенных выше норм действующего трудового законодательства следует, что право определять численность и штат работников принадлежит работодателю.</w:t>
      </w:r>
    </w:p>
    <w:p w14:paraId="033B3F12" w14:textId="77777777" w:rsidR="00700ED1" w:rsidRPr="00F44AD7" w:rsidRDefault="00700ED1" w:rsidP="00700ED1">
      <w:pPr>
        <w:pStyle w:val="p6"/>
        <w:rPr>
          <w:rFonts w:ascii="Times New Roman" w:hAnsi="Times New Roman" w:cs="Times New Roman"/>
          <w:sz w:val="24"/>
          <w:szCs w:val="24"/>
        </w:rPr>
      </w:pPr>
      <w:r w:rsidRPr="00F44AD7">
        <w:rPr>
          <w:rFonts w:ascii="Times New Roman" w:hAnsi="Times New Roman" w:cs="Times New Roman"/>
          <w:sz w:val="24"/>
          <w:szCs w:val="24"/>
        </w:rPr>
        <w:t>Вместе с тем, реализуя закрепленные Конституцией Российской Федерации (</w:t>
      </w:r>
      <w:hyperlink r:id="rId28" w:history="1">
        <w:r w:rsidRPr="00F44AD7">
          <w:rPr>
            <w:rStyle w:val="s1"/>
            <w:rFonts w:ascii="Times New Roman" w:hAnsi="Times New Roman" w:cs="Times New Roman"/>
            <w:sz w:val="24"/>
            <w:szCs w:val="24"/>
            <w:u w:val="single"/>
          </w:rPr>
          <w:t>статья 34, часть 1</w:t>
        </w:r>
      </w:hyperlink>
      <w:r w:rsidRPr="00F44AD7">
        <w:rPr>
          <w:rFonts w:ascii="Times New Roman" w:hAnsi="Times New Roman" w:cs="Times New Roman"/>
          <w:sz w:val="24"/>
          <w:szCs w:val="24"/>
        </w:rPr>
        <w:t xml:space="preserve">; </w:t>
      </w:r>
      <w:hyperlink r:id="rId29" w:history="1">
        <w:r w:rsidRPr="00F44AD7">
          <w:rPr>
            <w:rStyle w:val="s1"/>
            <w:rFonts w:ascii="Times New Roman" w:hAnsi="Times New Roman" w:cs="Times New Roman"/>
            <w:sz w:val="24"/>
            <w:szCs w:val="24"/>
            <w:u w:val="single"/>
          </w:rPr>
          <w:t>статья 35, часть 2</w:t>
        </w:r>
      </w:hyperlink>
      <w:r w:rsidRPr="00F44AD7">
        <w:rPr>
          <w:rFonts w:ascii="Times New Roman" w:hAnsi="Times New Roman" w:cs="Times New Roman"/>
          <w:sz w:val="24"/>
          <w:szCs w:val="24"/>
        </w:rPr>
        <w:t xml:space="preserve">) права, работодатель в целях осуществления эффективной экономической деятельности и рационального управления имуществом вправе самостоятельно, под свою ответственность принимать необходимые кадровые решения (подбор, расстановка, увольнение персонала), обеспечивая при этом в соответствии с требованиями </w:t>
      </w:r>
      <w:hyperlink r:id="rId30" w:history="1">
        <w:r w:rsidRPr="00F44AD7">
          <w:rPr>
            <w:rStyle w:val="s1"/>
            <w:rFonts w:ascii="Times New Roman" w:hAnsi="Times New Roman" w:cs="Times New Roman"/>
            <w:sz w:val="24"/>
            <w:szCs w:val="24"/>
            <w:u w:val="single"/>
          </w:rPr>
          <w:t>статьи 37</w:t>
        </w:r>
      </w:hyperlink>
      <w:r w:rsidRPr="00F44AD7">
        <w:rPr>
          <w:rFonts w:ascii="Times New Roman" w:hAnsi="Times New Roman" w:cs="Times New Roman"/>
          <w:sz w:val="24"/>
          <w:szCs w:val="24"/>
        </w:rPr>
        <w:t xml:space="preserve"> Конституции Российской Федерации закрепленные трудовым законодательством гарантии трудовых прав работников.</w:t>
      </w:r>
    </w:p>
    <w:p w14:paraId="12EF554E" w14:textId="77777777" w:rsidR="00700ED1" w:rsidRPr="00F44AD7" w:rsidRDefault="00700ED1" w:rsidP="00700ED1">
      <w:pPr>
        <w:pStyle w:val="p6"/>
        <w:rPr>
          <w:rFonts w:ascii="Times New Roman" w:hAnsi="Times New Roman" w:cs="Times New Roman"/>
          <w:sz w:val="24"/>
          <w:szCs w:val="24"/>
        </w:rPr>
      </w:pPr>
      <w:r w:rsidRPr="00F44AD7">
        <w:rPr>
          <w:rFonts w:ascii="Times New Roman" w:hAnsi="Times New Roman" w:cs="Times New Roman"/>
          <w:sz w:val="24"/>
          <w:szCs w:val="24"/>
        </w:rPr>
        <w:t>Принятие решения об изменении структуры, штатного расписания, численного состава работников организации относится к исключительной компетенции работодателя, который вправе расторгнуть трудовой договор с работником в связи с сокращением численности или штата работников организации (</w:t>
      </w:r>
      <w:hyperlink r:id="rId31" w:history="1">
        <w:r w:rsidRPr="00F44AD7">
          <w:rPr>
            <w:rStyle w:val="s1"/>
            <w:rFonts w:ascii="Times New Roman" w:hAnsi="Times New Roman" w:cs="Times New Roman"/>
            <w:sz w:val="24"/>
            <w:szCs w:val="24"/>
            <w:u w:val="single"/>
          </w:rPr>
          <w:t>пункт 2 части первой статьи 81</w:t>
        </w:r>
      </w:hyperlink>
      <w:r w:rsidRPr="00F44AD7">
        <w:rPr>
          <w:rFonts w:ascii="Times New Roman" w:hAnsi="Times New Roman" w:cs="Times New Roman"/>
          <w:sz w:val="24"/>
          <w:szCs w:val="24"/>
        </w:rPr>
        <w:t xml:space="preserve"> Трудового кодекса Российской Федерации) при условии соблюдения закрепленного Трудовым </w:t>
      </w:r>
      <w:hyperlink r:id="rId32" w:history="1">
        <w:r w:rsidRPr="00F44AD7">
          <w:rPr>
            <w:rStyle w:val="s1"/>
            <w:rFonts w:ascii="Times New Roman" w:hAnsi="Times New Roman" w:cs="Times New Roman"/>
            <w:sz w:val="24"/>
            <w:szCs w:val="24"/>
            <w:u w:val="single"/>
          </w:rPr>
          <w:t>кодексом</w:t>
        </w:r>
      </w:hyperlink>
      <w:r w:rsidRPr="00F44AD7">
        <w:rPr>
          <w:rFonts w:ascii="Times New Roman" w:hAnsi="Times New Roman" w:cs="Times New Roman"/>
          <w:sz w:val="24"/>
          <w:szCs w:val="24"/>
        </w:rPr>
        <w:t xml:space="preserve"> Российской Федерации порядка увольнения и гарантий, направленных против произвольного увольнения: преимущественное право на оставление на работе предоставляется работникам с более высокой производительностью труда и квалификацией; одновременно с предупреждением о предстоящем увольнении, осуществляемым работодателем в письменной форме не менее чем за два месяца до увольнения, работнику должна быть предложена другая имеющаяся у работодателя работа (вакантная должность), причем перевод на эту работу возможен лишь с письменного согласия работника (</w:t>
      </w:r>
      <w:hyperlink r:id="rId33" w:history="1">
        <w:r w:rsidRPr="00F44AD7">
          <w:rPr>
            <w:rStyle w:val="s1"/>
            <w:rFonts w:ascii="Times New Roman" w:hAnsi="Times New Roman" w:cs="Times New Roman"/>
            <w:sz w:val="24"/>
            <w:szCs w:val="24"/>
            <w:u w:val="single"/>
          </w:rPr>
          <w:t>часть первая статьи 179</w:t>
        </w:r>
      </w:hyperlink>
      <w:r w:rsidRPr="00F44AD7">
        <w:rPr>
          <w:rFonts w:ascii="Times New Roman" w:hAnsi="Times New Roman" w:cs="Times New Roman"/>
          <w:sz w:val="24"/>
          <w:szCs w:val="24"/>
        </w:rPr>
        <w:t xml:space="preserve">, </w:t>
      </w:r>
      <w:hyperlink r:id="rId34" w:history="1">
        <w:r w:rsidRPr="00F44AD7">
          <w:rPr>
            <w:rStyle w:val="s1"/>
            <w:rFonts w:ascii="Times New Roman" w:hAnsi="Times New Roman" w:cs="Times New Roman"/>
            <w:sz w:val="24"/>
            <w:szCs w:val="24"/>
            <w:u w:val="single"/>
          </w:rPr>
          <w:t>части первая</w:t>
        </w:r>
      </w:hyperlink>
      <w:r w:rsidRPr="00F44AD7">
        <w:rPr>
          <w:rFonts w:ascii="Times New Roman" w:hAnsi="Times New Roman" w:cs="Times New Roman"/>
          <w:sz w:val="24"/>
          <w:szCs w:val="24"/>
        </w:rPr>
        <w:t xml:space="preserve"> и </w:t>
      </w:r>
      <w:hyperlink r:id="rId35" w:history="1">
        <w:r w:rsidRPr="00F44AD7">
          <w:rPr>
            <w:rStyle w:val="s1"/>
            <w:rFonts w:ascii="Times New Roman" w:hAnsi="Times New Roman" w:cs="Times New Roman"/>
            <w:sz w:val="24"/>
            <w:szCs w:val="24"/>
            <w:u w:val="single"/>
          </w:rPr>
          <w:t>вторая статьи 180</w:t>
        </w:r>
      </w:hyperlink>
      <w:r w:rsidRPr="00F44AD7">
        <w:rPr>
          <w:rFonts w:ascii="Times New Roman" w:hAnsi="Times New Roman" w:cs="Times New Roman"/>
          <w:sz w:val="24"/>
          <w:szCs w:val="24"/>
        </w:rPr>
        <w:t xml:space="preserve">, </w:t>
      </w:r>
      <w:hyperlink r:id="rId36" w:history="1">
        <w:r w:rsidRPr="00F44AD7">
          <w:rPr>
            <w:rStyle w:val="s1"/>
            <w:rFonts w:ascii="Times New Roman" w:hAnsi="Times New Roman" w:cs="Times New Roman"/>
            <w:sz w:val="24"/>
            <w:szCs w:val="24"/>
            <w:u w:val="single"/>
          </w:rPr>
          <w:t>часть третья статьи 81</w:t>
        </w:r>
      </w:hyperlink>
      <w:r w:rsidRPr="00F44AD7">
        <w:rPr>
          <w:rFonts w:ascii="Times New Roman" w:hAnsi="Times New Roman" w:cs="Times New Roman"/>
          <w:sz w:val="24"/>
          <w:szCs w:val="24"/>
        </w:rPr>
        <w:t xml:space="preserve"> Трудового кодекса Российской Федерации).</w:t>
      </w:r>
    </w:p>
    <w:p w14:paraId="02A85AEC" w14:textId="77777777" w:rsidR="00700ED1" w:rsidRPr="00F44AD7" w:rsidRDefault="00700ED1" w:rsidP="00700ED1">
      <w:pPr>
        <w:pStyle w:val="p6"/>
        <w:rPr>
          <w:rFonts w:ascii="Times New Roman" w:hAnsi="Times New Roman" w:cs="Times New Roman"/>
          <w:sz w:val="24"/>
          <w:szCs w:val="24"/>
        </w:rPr>
      </w:pPr>
      <w:r w:rsidRPr="00F44AD7">
        <w:rPr>
          <w:rFonts w:ascii="Times New Roman" w:hAnsi="Times New Roman" w:cs="Times New Roman"/>
          <w:sz w:val="24"/>
          <w:szCs w:val="24"/>
        </w:rPr>
        <w:t>При этом работодатель обязан предложить работнику другую имеющуюся у работодателя в данной местности работу (вакантную должность) в той же организации, соответствующую квалификации работника, а при отсутствии такой работы - иную имеющуюся в организации вакантную нижестоящую должность или нижеоплачиваемую работу, которую работник может выполнять с учетом его образования, квалификации, опыта работы и состояния здоровья.</w:t>
      </w:r>
    </w:p>
    <w:p w14:paraId="0FB4C217" w14:textId="77777777" w:rsidR="00700ED1" w:rsidRPr="00F44AD7" w:rsidRDefault="00700ED1" w:rsidP="00700ED1">
      <w:pPr>
        <w:pStyle w:val="p6"/>
        <w:rPr>
          <w:rFonts w:ascii="Times New Roman" w:hAnsi="Times New Roman" w:cs="Times New Roman"/>
          <w:sz w:val="24"/>
          <w:szCs w:val="24"/>
        </w:rPr>
      </w:pPr>
      <w:r w:rsidRPr="00F44AD7">
        <w:rPr>
          <w:rFonts w:ascii="Times New Roman" w:hAnsi="Times New Roman" w:cs="Times New Roman"/>
          <w:sz w:val="24"/>
          <w:szCs w:val="24"/>
        </w:rPr>
        <w:t xml:space="preserve">В силу положений </w:t>
      </w:r>
      <w:hyperlink r:id="rId37" w:history="1">
        <w:r w:rsidRPr="00F44AD7">
          <w:rPr>
            <w:rStyle w:val="s1"/>
            <w:rFonts w:ascii="Times New Roman" w:hAnsi="Times New Roman" w:cs="Times New Roman"/>
            <w:sz w:val="24"/>
            <w:szCs w:val="24"/>
            <w:u w:val="single"/>
          </w:rPr>
          <w:t>ст. 127</w:t>
        </w:r>
      </w:hyperlink>
      <w:r w:rsidRPr="00F44AD7">
        <w:rPr>
          <w:rFonts w:ascii="Times New Roman" w:hAnsi="Times New Roman" w:cs="Times New Roman"/>
          <w:sz w:val="24"/>
          <w:szCs w:val="24"/>
        </w:rPr>
        <w:t xml:space="preserve"> Трудового кодекса РФ денежная компенсация за все неиспользованные отпуска подлежит выплате при увольнении работника.</w:t>
      </w:r>
    </w:p>
    <w:p w14:paraId="2486A23C" w14:textId="77777777" w:rsidR="00700ED1" w:rsidRPr="00F44AD7" w:rsidRDefault="00700ED1" w:rsidP="00700ED1">
      <w:pPr>
        <w:pStyle w:val="p6"/>
        <w:rPr>
          <w:rFonts w:ascii="Times New Roman" w:hAnsi="Times New Roman" w:cs="Times New Roman"/>
          <w:sz w:val="24"/>
          <w:szCs w:val="24"/>
        </w:rPr>
      </w:pPr>
      <w:r w:rsidRPr="00F44AD7">
        <w:rPr>
          <w:rFonts w:ascii="Times New Roman" w:hAnsi="Times New Roman" w:cs="Times New Roman"/>
          <w:sz w:val="24"/>
          <w:szCs w:val="24"/>
        </w:rPr>
        <w:t>Как установлено судом и следует из материалов дела, с 01.04.2008 г. У. осуществляла трудовую деятельность в организации ответчика в должности заместителя директора на условиях трудового договора от 01.04.2008 г. N *** в редакции дополнительных соглашений к нему.</w:t>
      </w:r>
    </w:p>
    <w:p w14:paraId="5C0A92EA" w14:textId="77777777" w:rsidR="00700ED1" w:rsidRPr="00F44AD7" w:rsidRDefault="00700ED1" w:rsidP="00700ED1">
      <w:pPr>
        <w:pStyle w:val="p6"/>
        <w:rPr>
          <w:rFonts w:ascii="Times New Roman" w:hAnsi="Times New Roman" w:cs="Times New Roman"/>
          <w:sz w:val="24"/>
          <w:szCs w:val="24"/>
        </w:rPr>
      </w:pPr>
      <w:r w:rsidRPr="00F44AD7">
        <w:rPr>
          <w:rFonts w:ascii="Times New Roman" w:hAnsi="Times New Roman" w:cs="Times New Roman"/>
          <w:sz w:val="24"/>
          <w:szCs w:val="24"/>
        </w:rPr>
        <w:t>На основании приказа ГБУ "ИСТОК" от 17.06.2016 г. "О проведении мероприятий по сокращению штата" в связи с вводом в действие нового штатного расписания с 01.09.2016 г. сокращены следующие должности: заместитель директора - 1 ед., руководитель структурного подразделения - 1 ед., администратор - 1 ед.</w:t>
      </w:r>
    </w:p>
    <w:p w14:paraId="1CB300EA" w14:textId="77777777" w:rsidR="00700ED1" w:rsidRPr="00F44AD7" w:rsidRDefault="00700ED1" w:rsidP="00700ED1">
      <w:pPr>
        <w:pStyle w:val="p6"/>
        <w:rPr>
          <w:rFonts w:ascii="Times New Roman" w:hAnsi="Times New Roman" w:cs="Times New Roman"/>
          <w:sz w:val="24"/>
          <w:szCs w:val="24"/>
        </w:rPr>
      </w:pPr>
      <w:r w:rsidRPr="00F44AD7">
        <w:rPr>
          <w:rFonts w:ascii="Times New Roman" w:hAnsi="Times New Roman" w:cs="Times New Roman"/>
          <w:sz w:val="24"/>
          <w:szCs w:val="24"/>
        </w:rPr>
        <w:t>27.06.2016 г. истец под роспись была уведомлена о сокращении с 01.09.2016 г. занимаемой должности и увольнении 31.08.2016 г. по основанию сокращения штата.</w:t>
      </w:r>
    </w:p>
    <w:p w14:paraId="1A36C5AF" w14:textId="77777777" w:rsidR="00700ED1" w:rsidRPr="00F44AD7" w:rsidRDefault="00700ED1" w:rsidP="00700ED1">
      <w:pPr>
        <w:pStyle w:val="p6"/>
        <w:rPr>
          <w:rFonts w:ascii="Times New Roman" w:hAnsi="Times New Roman" w:cs="Times New Roman"/>
          <w:sz w:val="24"/>
          <w:szCs w:val="24"/>
        </w:rPr>
      </w:pPr>
      <w:r w:rsidRPr="00F44AD7">
        <w:rPr>
          <w:rFonts w:ascii="Times New Roman" w:hAnsi="Times New Roman" w:cs="Times New Roman"/>
          <w:sz w:val="24"/>
          <w:szCs w:val="24"/>
        </w:rPr>
        <w:t>По состоянию в период предстоящего увольнения с 01.07.2016 г. вакантными являлись следующие должности: по состоянию на 22.06.2016 г. - руководитель структурного подразделения "Спорт" "Досуг", специалист по организации спортивно-досуговой деятельности, руководитель студии (досуг), руководитель кружка (спорт), администратор; по состоянию на 27.06.2016 г. - специалист по организации спортивно-досуговой деятельности, руководитель студии (досуг), руководитель кружка (спорт).</w:t>
      </w:r>
    </w:p>
    <w:p w14:paraId="424A98A6" w14:textId="77777777" w:rsidR="00700ED1" w:rsidRPr="00F44AD7" w:rsidRDefault="00700ED1" w:rsidP="00700ED1">
      <w:pPr>
        <w:pStyle w:val="p6"/>
        <w:rPr>
          <w:rFonts w:ascii="Times New Roman" w:hAnsi="Times New Roman" w:cs="Times New Roman"/>
          <w:sz w:val="24"/>
          <w:szCs w:val="24"/>
        </w:rPr>
      </w:pPr>
      <w:r w:rsidRPr="00F44AD7">
        <w:rPr>
          <w:rFonts w:ascii="Times New Roman" w:hAnsi="Times New Roman" w:cs="Times New Roman"/>
          <w:sz w:val="24"/>
          <w:szCs w:val="24"/>
        </w:rPr>
        <w:t>29.06.2016 г. ответчиком в ГКУ Центр занятости населения поданы сведения о предстоящем высвобождении по сокращению численности или штата 4 работников, в том числе истца.</w:t>
      </w:r>
    </w:p>
    <w:p w14:paraId="42CEFC7C" w14:textId="77777777" w:rsidR="00700ED1" w:rsidRPr="00F44AD7" w:rsidRDefault="00700ED1" w:rsidP="00700ED1">
      <w:pPr>
        <w:pStyle w:val="p6"/>
        <w:rPr>
          <w:rFonts w:ascii="Times New Roman" w:hAnsi="Times New Roman" w:cs="Times New Roman"/>
          <w:sz w:val="24"/>
          <w:szCs w:val="24"/>
        </w:rPr>
      </w:pPr>
      <w:r w:rsidRPr="00F44AD7">
        <w:rPr>
          <w:rFonts w:ascii="Times New Roman" w:hAnsi="Times New Roman" w:cs="Times New Roman"/>
          <w:sz w:val="24"/>
          <w:szCs w:val="24"/>
        </w:rPr>
        <w:t xml:space="preserve">Приказом N *** от 31.08.2016 г. У. уволена 31.08.2016 г. в связи с сокращением штата по </w:t>
      </w:r>
      <w:hyperlink r:id="rId38" w:history="1">
        <w:r w:rsidRPr="00F44AD7">
          <w:rPr>
            <w:rStyle w:val="s1"/>
            <w:rFonts w:ascii="Times New Roman" w:hAnsi="Times New Roman" w:cs="Times New Roman"/>
            <w:sz w:val="24"/>
            <w:szCs w:val="24"/>
            <w:u w:val="single"/>
          </w:rPr>
          <w:t>п. 2 ч. 1 ст. 81</w:t>
        </w:r>
      </w:hyperlink>
      <w:r w:rsidRPr="00F44AD7">
        <w:rPr>
          <w:rFonts w:ascii="Times New Roman" w:hAnsi="Times New Roman" w:cs="Times New Roman"/>
          <w:sz w:val="24"/>
          <w:szCs w:val="24"/>
        </w:rPr>
        <w:t xml:space="preserve"> ТК РФ; с приказом истец ознакомлена 31.08.2016 г., в тот же день истцу выдана трудовая книжка.</w:t>
      </w:r>
    </w:p>
    <w:p w14:paraId="19B8F545" w14:textId="77777777" w:rsidR="00700ED1" w:rsidRPr="00F44AD7" w:rsidRDefault="00700ED1" w:rsidP="00700ED1">
      <w:pPr>
        <w:pStyle w:val="p6"/>
        <w:rPr>
          <w:rFonts w:ascii="Times New Roman" w:hAnsi="Times New Roman" w:cs="Times New Roman"/>
          <w:sz w:val="24"/>
          <w:szCs w:val="24"/>
        </w:rPr>
      </w:pPr>
      <w:r w:rsidRPr="00F44AD7">
        <w:rPr>
          <w:rFonts w:ascii="Times New Roman" w:hAnsi="Times New Roman" w:cs="Times New Roman"/>
          <w:sz w:val="24"/>
          <w:szCs w:val="24"/>
        </w:rPr>
        <w:t xml:space="preserve">Разрешая спор, суд первой инстанции, дав оценку собранным по делу доказательствам, в соответствии со </w:t>
      </w:r>
      <w:hyperlink r:id="rId39" w:history="1">
        <w:r w:rsidRPr="00F44AD7">
          <w:rPr>
            <w:rStyle w:val="s1"/>
            <w:rFonts w:ascii="Times New Roman" w:hAnsi="Times New Roman" w:cs="Times New Roman"/>
            <w:sz w:val="24"/>
            <w:szCs w:val="24"/>
            <w:u w:val="single"/>
          </w:rPr>
          <w:t>ст. 67</w:t>
        </w:r>
      </w:hyperlink>
      <w:r w:rsidRPr="00F44AD7">
        <w:rPr>
          <w:rFonts w:ascii="Times New Roman" w:hAnsi="Times New Roman" w:cs="Times New Roman"/>
          <w:sz w:val="24"/>
          <w:szCs w:val="24"/>
        </w:rPr>
        <w:t xml:space="preserve"> ГПК РФ, и с учетом требований закона, правомерно пришел к выводу об отказе У. о восстановлении на работе, поскольку у ответчика имелись основания для увольнения истца по </w:t>
      </w:r>
      <w:hyperlink r:id="rId40" w:history="1">
        <w:r w:rsidRPr="00F44AD7">
          <w:rPr>
            <w:rStyle w:val="s1"/>
            <w:rFonts w:ascii="Times New Roman" w:hAnsi="Times New Roman" w:cs="Times New Roman"/>
            <w:sz w:val="24"/>
            <w:szCs w:val="24"/>
            <w:u w:val="single"/>
          </w:rPr>
          <w:t>п. 2 ч. 1 ст. 81</w:t>
        </w:r>
      </w:hyperlink>
      <w:r w:rsidRPr="00F44AD7">
        <w:rPr>
          <w:rFonts w:ascii="Times New Roman" w:hAnsi="Times New Roman" w:cs="Times New Roman"/>
          <w:sz w:val="24"/>
          <w:szCs w:val="24"/>
        </w:rPr>
        <w:t xml:space="preserve"> ТК РФ и был соблюден установленный законом порядок увольнения по данному основанию, так как факт сокращения штата и занимаемой истцом должности подтверждается представленными в суд приказами и штатными расписаниями, о расторжении трудового договора в связи с сокращением штата истец была уведомлена в установленные законом сроки, в порядке трудоустройства истцу работодателем были предложены имеющиеся вакантные должности, от замещения которых истец конклюдентно отказалась.</w:t>
      </w:r>
    </w:p>
    <w:p w14:paraId="67A611D6" w14:textId="77777777" w:rsidR="00700ED1" w:rsidRPr="00F44AD7" w:rsidRDefault="00700ED1" w:rsidP="00700ED1">
      <w:pPr>
        <w:pStyle w:val="p6"/>
        <w:rPr>
          <w:rFonts w:ascii="Times New Roman" w:hAnsi="Times New Roman" w:cs="Times New Roman"/>
          <w:sz w:val="24"/>
          <w:szCs w:val="24"/>
        </w:rPr>
      </w:pPr>
      <w:r w:rsidRPr="00F44AD7">
        <w:rPr>
          <w:rFonts w:ascii="Times New Roman" w:hAnsi="Times New Roman" w:cs="Times New Roman"/>
          <w:sz w:val="24"/>
          <w:szCs w:val="24"/>
        </w:rPr>
        <w:t>Довод истца о том, что в порядке трудоустройства ответчиком ей не была предложена 0,25 ставки должности психолога, суд правомерно отклонил, поскольку согласно должностной инструкции для назначения на указанную должность необходимо условие о наличии высшего или среднего профессионального образования (психологическое и педагогическое), а истец таким требованиям не отвечала, учитывая, что имея степень магистра Манчестерского Университета от 2005 г., свою квалификацию в течение срока предупреждения о предстоящем увольнении по сокращению штата не подтвердила (решением аттестационной комиссии Муниципалитета внутригородского муниципального образования *** в г. *** от 25.05.2009 г. У. сроком на пять лет была присвоена высшая квалификационная категория по должности "психолог").</w:t>
      </w:r>
    </w:p>
    <w:p w14:paraId="69071A4D" w14:textId="77777777" w:rsidR="00700ED1" w:rsidRPr="00F44AD7" w:rsidRDefault="00700ED1" w:rsidP="00700ED1">
      <w:pPr>
        <w:pStyle w:val="p6"/>
        <w:rPr>
          <w:rFonts w:ascii="Times New Roman" w:hAnsi="Times New Roman" w:cs="Times New Roman"/>
          <w:sz w:val="24"/>
          <w:szCs w:val="24"/>
        </w:rPr>
      </w:pPr>
      <w:r w:rsidRPr="00F44AD7">
        <w:rPr>
          <w:rFonts w:ascii="Times New Roman" w:hAnsi="Times New Roman" w:cs="Times New Roman"/>
          <w:sz w:val="24"/>
          <w:szCs w:val="24"/>
        </w:rPr>
        <w:t xml:space="preserve">Правилен и вывод суда об отсутствии оснований для применения </w:t>
      </w:r>
      <w:hyperlink r:id="rId41" w:history="1">
        <w:r w:rsidRPr="00F44AD7">
          <w:rPr>
            <w:rStyle w:val="s1"/>
            <w:rFonts w:ascii="Times New Roman" w:hAnsi="Times New Roman" w:cs="Times New Roman"/>
            <w:sz w:val="24"/>
            <w:szCs w:val="24"/>
            <w:u w:val="single"/>
          </w:rPr>
          <w:t>ст. 179</w:t>
        </w:r>
      </w:hyperlink>
      <w:r w:rsidRPr="00F44AD7">
        <w:rPr>
          <w:rFonts w:ascii="Times New Roman" w:hAnsi="Times New Roman" w:cs="Times New Roman"/>
          <w:sz w:val="24"/>
          <w:szCs w:val="24"/>
        </w:rPr>
        <w:t xml:space="preserve"> Трудового кодекса РФ о преимущественном праве на оставление на работе, поскольку по смыслу действующего трудового законодательства преимущественное право на оставление на работе исследуется работодателем, если подлежит сокращению одна из одинаковых должностей определенного структурного подразделения, т.е. между работниками, занимающими одинаковые должности, часть из которых подлежит сокращению, поскольку степень производительности труда и квалификации работников возможно сравнить, лишь оценив выполнение ими одинаковых трудовых функций; поскольку занимаемая истцом должность заместителя директора была единственной, то оснований для установления лиц, обладающих более высокой квалификацией и производительностью труда у работодателя не имелось.</w:t>
      </w:r>
    </w:p>
    <w:p w14:paraId="5088FAD3" w14:textId="77777777" w:rsidR="00700ED1" w:rsidRPr="00F44AD7" w:rsidRDefault="00700ED1" w:rsidP="00700ED1">
      <w:pPr>
        <w:pStyle w:val="p6"/>
        <w:rPr>
          <w:rFonts w:ascii="Times New Roman" w:hAnsi="Times New Roman" w:cs="Times New Roman"/>
          <w:sz w:val="24"/>
          <w:szCs w:val="24"/>
        </w:rPr>
      </w:pPr>
      <w:r w:rsidRPr="00F44AD7">
        <w:rPr>
          <w:rFonts w:ascii="Times New Roman" w:hAnsi="Times New Roman" w:cs="Times New Roman"/>
          <w:sz w:val="24"/>
          <w:szCs w:val="24"/>
        </w:rPr>
        <w:t xml:space="preserve">Установив, что при увольнении с истцом произведен окончательный расчет, в том числе, выплачена компенсация за 9 календарных дней неиспользованного отпуска, суд правомерно отказал в удовлетворении исковых требований У. о взыскании компенсации за неиспользованный отпуск, и как следствие, процентов в порядке </w:t>
      </w:r>
      <w:hyperlink r:id="rId42" w:history="1">
        <w:r w:rsidRPr="00F44AD7">
          <w:rPr>
            <w:rStyle w:val="s1"/>
            <w:rFonts w:ascii="Times New Roman" w:hAnsi="Times New Roman" w:cs="Times New Roman"/>
            <w:sz w:val="24"/>
            <w:szCs w:val="24"/>
            <w:u w:val="single"/>
          </w:rPr>
          <w:t>ст. 236</w:t>
        </w:r>
      </w:hyperlink>
      <w:r w:rsidRPr="00F44AD7">
        <w:rPr>
          <w:rFonts w:ascii="Times New Roman" w:hAnsi="Times New Roman" w:cs="Times New Roman"/>
          <w:sz w:val="24"/>
          <w:szCs w:val="24"/>
        </w:rPr>
        <w:t xml:space="preserve"> ТК РФ за задержку выплаты компенсации за неиспользованный отпуск.</w:t>
      </w:r>
    </w:p>
    <w:p w14:paraId="320B5E59" w14:textId="77777777" w:rsidR="00700ED1" w:rsidRPr="00F44AD7" w:rsidRDefault="00700ED1" w:rsidP="00700ED1">
      <w:pPr>
        <w:pStyle w:val="p6"/>
        <w:rPr>
          <w:rFonts w:ascii="Times New Roman" w:hAnsi="Times New Roman" w:cs="Times New Roman"/>
          <w:sz w:val="24"/>
          <w:szCs w:val="24"/>
        </w:rPr>
      </w:pPr>
      <w:r w:rsidRPr="00F44AD7">
        <w:rPr>
          <w:rFonts w:ascii="Times New Roman" w:hAnsi="Times New Roman" w:cs="Times New Roman"/>
          <w:sz w:val="24"/>
          <w:szCs w:val="24"/>
        </w:rPr>
        <w:t>Учитывая, что оснований для признания увольнения незаконным и нарушения трудовых прав истца судом не установлено, то требования У. о взыскании среднего заработка за время вынужденного прогула и компенсации морального вреда обоснованно отклонены судом.</w:t>
      </w:r>
    </w:p>
    <w:p w14:paraId="792F532C" w14:textId="77777777" w:rsidR="00700ED1" w:rsidRPr="00F44AD7" w:rsidRDefault="00700ED1" w:rsidP="00700ED1">
      <w:pPr>
        <w:pStyle w:val="p6"/>
        <w:rPr>
          <w:rFonts w:ascii="Times New Roman" w:hAnsi="Times New Roman" w:cs="Times New Roman"/>
          <w:sz w:val="24"/>
          <w:szCs w:val="24"/>
        </w:rPr>
      </w:pPr>
      <w:r w:rsidRPr="00F44AD7">
        <w:rPr>
          <w:rFonts w:ascii="Times New Roman" w:hAnsi="Times New Roman" w:cs="Times New Roman"/>
          <w:sz w:val="24"/>
          <w:szCs w:val="24"/>
        </w:rPr>
        <w:t>Судебная коллегия считает выводы суда первой инстанции правильными, основанными на нормах материального права и соответствующими установленным обстоятельствам дела.</w:t>
      </w:r>
    </w:p>
    <w:p w14:paraId="2796ACD5" w14:textId="77777777" w:rsidR="00700ED1" w:rsidRPr="00F44AD7" w:rsidRDefault="00700ED1" w:rsidP="00700ED1">
      <w:pPr>
        <w:pStyle w:val="p6"/>
        <w:rPr>
          <w:rFonts w:ascii="Times New Roman" w:hAnsi="Times New Roman" w:cs="Times New Roman"/>
          <w:sz w:val="24"/>
          <w:szCs w:val="24"/>
        </w:rPr>
      </w:pPr>
      <w:r w:rsidRPr="00F44AD7">
        <w:rPr>
          <w:rFonts w:ascii="Times New Roman" w:hAnsi="Times New Roman" w:cs="Times New Roman"/>
          <w:sz w:val="24"/>
          <w:szCs w:val="24"/>
        </w:rPr>
        <w:t>Доводы апелляционной жалобы о том, что ответчик не произвел истцу при увольнении выплату за 23 календарных дня неиспользованного отпуска за период работы с 01.04.2015 г. по 31.08.2016 г. в размере *** руб. *** коп., судебная коллегия отклоняет как несостоятельные.</w:t>
      </w:r>
    </w:p>
    <w:p w14:paraId="5A7125F1" w14:textId="77777777" w:rsidR="00700ED1" w:rsidRPr="00F44AD7" w:rsidRDefault="00700ED1" w:rsidP="00700ED1">
      <w:pPr>
        <w:pStyle w:val="p6"/>
        <w:rPr>
          <w:rFonts w:ascii="Times New Roman" w:hAnsi="Times New Roman" w:cs="Times New Roman"/>
          <w:sz w:val="24"/>
          <w:szCs w:val="24"/>
        </w:rPr>
      </w:pPr>
      <w:r w:rsidRPr="00F44AD7">
        <w:rPr>
          <w:rFonts w:ascii="Times New Roman" w:hAnsi="Times New Roman" w:cs="Times New Roman"/>
          <w:sz w:val="24"/>
          <w:szCs w:val="24"/>
        </w:rPr>
        <w:t>Так, в соответствии с условиями трудового договора, заключенного с истцом, работнику ежегодно предоставляется основной оплачиваемый отпуск, продолжительностью 28 календарных дней (п. 3, Раздел 5); за работу в режиме ненормированного рабочего дня работнику предоставляется ежегодный дополнительный оплачиваемый отпуск, продолжительностью 14 календарных дней (п. 4, Раздел 5).</w:t>
      </w:r>
    </w:p>
    <w:p w14:paraId="41C98217" w14:textId="77777777" w:rsidR="00700ED1" w:rsidRPr="00F44AD7" w:rsidRDefault="00700ED1" w:rsidP="00700ED1">
      <w:pPr>
        <w:pStyle w:val="p6"/>
        <w:rPr>
          <w:rFonts w:ascii="Times New Roman" w:hAnsi="Times New Roman" w:cs="Times New Roman"/>
          <w:sz w:val="24"/>
          <w:szCs w:val="24"/>
        </w:rPr>
      </w:pPr>
      <w:r w:rsidRPr="00F44AD7">
        <w:rPr>
          <w:rFonts w:ascii="Times New Roman" w:hAnsi="Times New Roman" w:cs="Times New Roman"/>
          <w:sz w:val="24"/>
          <w:szCs w:val="24"/>
        </w:rPr>
        <w:t>Как усматривается из материалов дела, всего за период работы с 01.04.2008 г. по 31.03.2014 г. У. работодателем были компенсированы и предоставлены основные и дополнительные оплачиваемые отпуска в объеме, на 16 дней превышающем объем отпусков, положенный ей по трудовому договору из расчета 42 дня отпуска за каждый отработанный год.</w:t>
      </w:r>
    </w:p>
    <w:p w14:paraId="6A9089A4" w14:textId="77777777" w:rsidR="00700ED1" w:rsidRPr="00F44AD7" w:rsidRDefault="00700ED1" w:rsidP="00700ED1">
      <w:pPr>
        <w:pStyle w:val="p6"/>
        <w:rPr>
          <w:rFonts w:ascii="Times New Roman" w:hAnsi="Times New Roman" w:cs="Times New Roman"/>
          <w:sz w:val="24"/>
          <w:szCs w:val="24"/>
        </w:rPr>
      </w:pPr>
      <w:r w:rsidRPr="00F44AD7">
        <w:rPr>
          <w:rFonts w:ascii="Times New Roman" w:hAnsi="Times New Roman" w:cs="Times New Roman"/>
          <w:sz w:val="24"/>
          <w:szCs w:val="24"/>
        </w:rPr>
        <w:t>В период с 01.04.2014 г. по 31.03.2015 г. У. использовала 38 дней ежегодного оплачиваемого отпуска и 14 дней дополнительного отпуска (что на 10 календарных дней больше, чем положено по трудовому договору) в следующие периоды: с 11.08.2014 г. по 20.08.2014 г. (10 дней - основной), с 20.07.2015 г. по 31.07.2015 г. (12 дней - основной), 07.09.2015 г. - 08.09.2015 г. (2 дня - основной), 15.02.2016 г. - 19.02.2016 г. (5 дней - дополнительный), 28.03.2016 г. - 10.04.2016 г. (14 дней - основной), 18.07.2016 г. - 19.08.2016 г. (9 дней - дополнительный).</w:t>
      </w:r>
    </w:p>
    <w:p w14:paraId="45FD37E3" w14:textId="77777777" w:rsidR="00700ED1" w:rsidRPr="00F44AD7" w:rsidRDefault="00700ED1" w:rsidP="00700ED1">
      <w:pPr>
        <w:pStyle w:val="p6"/>
        <w:rPr>
          <w:rFonts w:ascii="Times New Roman" w:hAnsi="Times New Roman" w:cs="Times New Roman"/>
          <w:sz w:val="24"/>
          <w:szCs w:val="24"/>
        </w:rPr>
      </w:pPr>
      <w:r w:rsidRPr="00F44AD7">
        <w:rPr>
          <w:rFonts w:ascii="Times New Roman" w:hAnsi="Times New Roman" w:cs="Times New Roman"/>
          <w:sz w:val="24"/>
          <w:szCs w:val="24"/>
        </w:rPr>
        <w:t>За период работы с 01.04.2015 г. по 31.03.2016 г. У. были предоставлены 28 дней основного отпуска: с 18.07.2016 г. по 10.08.2016 г. и с 22.08.2016 г. по 25.08.2016 г.</w:t>
      </w:r>
    </w:p>
    <w:p w14:paraId="1E55DB1B" w14:textId="77777777" w:rsidR="00700ED1" w:rsidRPr="00F44AD7" w:rsidRDefault="00700ED1" w:rsidP="00700ED1">
      <w:pPr>
        <w:pStyle w:val="p6"/>
        <w:rPr>
          <w:rFonts w:ascii="Times New Roman" w:hAnsi="Times New Roman" w:cs="Times New Roman"/>
          <w:sz w:val="24"/>
          <w:szCs w:val="24"/>
        </w:rPr>
      </w:pPr>
      <w:r w:rsidRPr="00F44AD7">
        <w:rPr>
          <w:rFonts w:ascii="Times New Roman" w:hAnsi="Times New Roman" w:cs="Times New Roman"/>
          <w:sz w:val="24"/>
          <w:szCs w:val="24"/>
        </w:rPr>
        <w:t>С учетом установленных обстоятельств, действия работодателя по учету всех излишне предоставленных отпусков предыдущих периодов, при расчете размера компенсации за неиспользованные отпуска при увольнении У. являются правомерными, а именно: излишне предоставленные и оплаченные отпуска за период с 01.04.2014 г. по 31.03.2015 г. в количестве 10 ней и излишне предоставленные и оплаченные основные отпуска за период до 31.03.2014 г. в количестве 16 дней были зачтены как 14 дней дополнительного отпуска за период с 01.04.2015 г. по 31.03.2016 г. и 12 дней основного отпуска за период с 01.04.2016 г. по 31.08.2016 г. При увольнении У. была выплачена компенсация за 9 дней неиспользованного отпуска, тогда как фактически истец имела право на получение компенсации за 6 дней дополнительного отпуска за период работы с 01.04.2016 г. по 31.08.2016 г.</w:t>
      </w:r>
    </w:p>
    <w:p w14:paraId="5EC353E7" w14:textId="77777777" w:rsidR="00700ED1" w:rsidRPr="00F44AD7" w:rsidRDefault="00700ED1" w:rsidP="00700ED1">
      <w:pPr>
        <w:pStyle w:val="p6"/>
        <w:rPr>
          <w:rFonts w:ascii="Times New Roman" w:hAnsi="Times New Roman" w:cs="Times New Roman"/>
          <w:sz w:val="24"/>
          <w:szCs w:val="24"/>
        </w:rPr>
      </w:pPr>
      <w:r w:rsidRPr="00F44AD7">
        <w:rPr>
          <w:rFonts w:ascii="Times New Roman" w:hAnsi="Times New Roman" w:cs="Times New Roman"/>
          <w:sz w:val="24"/>
          <w:szCs w:val="24"/>
        </w:rPr>
        <w:t xml:space="preserve">Иные доводы апелляционной жалобы, оспаривающие правомерность произведенного ответчиком увольнения, не содержат каких-либо новых обстоятельств, которые не были бы предметом исследования суда первой инстанции или опровергали выводы судебного решения, аналогичны доводам, заявленным в суде первой инстанции, и не могут служить основанием к отмене правильного по существу решения суда по одним только формальным соображениям на основании </w:t>
      </w:r>
      <w:hyperlink r:id="rId43" w:history="1">
        <w:r w:rsidRPr="00F44AD7">
          <w:rPr>
            <w:rStyle w:val="s1"/>
            <w:rFonts w:ascii="Times New Roman" w:hAnsi="Times New Roman" w:cs="Times New Roman"/>
            <w:sz w:val="24"/>
            <w:szCs w:val="24"/>
            <w:u w:val="single"/>
          </w:rPr>
          <w:t>ч. 6 ст. 330</w:t>
        </w:r>
      </w:hyperlink>
      <w:r w:rsidRPr="00F44AD7">
        <w:rPr>
          <w:rFonts w:ascii="Times New Roman" w:hAnsi="Times New Roman" w:cs="Times New Roman"/>
          <w:sz w:val="24"/>
          <w:szCs w:val="24"/>
        </w:rPr>
        <w:t xml:space="preserve"> ГПК РФ.</w:t>
      </w:r>
    </w:p>
    <w:p w14:paraId="0676AE7F" w14:textId="77777777" w:rsidR="00700ED1" w:rsidRPr="00F44AD7" w:rsidRDefault="00700ED1" w:rsidP="00700ED1">
      <w:pPr>
        <w:pStyle w:val="p6"/>
        <w:rPr>
          <w:rFonts w:ascii="Times New Roman" w:hAnsi="Times New Roman" w:cs="Times New Roman"/>
          <w:sz w:val="24"/>
          <w:szCs w:val="24"/>
        </w:rPr>
      </w:pPr>
      <w:r w:rsidRPr="00F44AD7">
        <w:rPr>
          <w:rFonts w:ascii="Times New Roman" w:hAnsi="Times New Roman" w:cs="Times New Roman"/>
          <w:sz w:val="24"/>
          <w:szCs w:val="24"/>
        </w:rPr>
        <w:t xml:space="preserve">На основании изложенного и руководствуясь </w:t>
      </w:r>
      <w:hyperlink r:id="rId44" w:history="1">
        <w:r w:rsidRPr="00F44AD7">
          <w:rPr>
            <w:rStyle w:val="s1"/>
            <w:rFonts w:ascii="Times New Roman" w:hAnsi="Times New Roman" w:cs="Times New Roman"/>
            <w:sz w:val="24"/>
            <w:szCs w:val="24"/>
            <w:u w:val="single"/>
          </w:rPr>
          <w:t>ст. ст. 328</w:t>
        </w:r>
      </w:hyperlink>
      <w:r w:rsidRPr="00F44AD7">
        <w:rPr>
          <w:rFonts w:ascii="Times New Roman" w:hAnsi="Times New Roman" w:cs="Times New Roman"/>
          <w:sz w:val="24"/>
          <w:szCs w:val="24"/>
        </w:rPr>
        <w:t xml:space="preserve">, </w:t>
      </w:r>
      <w:hyperlink r:id="rId45" w:history="1">
        <w:r w:rsidRPr="00F44AD7">
          <w:rPr>
            <w:rStyle w:val="s1"/>
            <w:rFonts w:ascii="Times New Roman" w:hAnsi="Times New Roman" w:cs="Times New Roman"/>
            <w:sz w:val="24"/>
            <w:szCs w:val="24"/>
            <w:u w:val="single"/>
          </w:rPr>
          <w:t>329</w:t>
        </w:r>
      </w:hyperlink>
      <w:r w:rsidRPr="00F44AD7">
        <w:rPr>
          <w:rFonts w:ascii="Times New Roman" w:hAnsi="Times New Roman" w:cs="Times New Roman"/>
          <w:sz w:val="24"/>
          <w:szCs w:val="24"/>
        </w:rPr>
        <w:t xml:space="preserve"> ГПК РФ, судебная коллегия</w:t>
      </w:r>
    </w:p>
    <w:p w14:paraId="1210EEFE" w14:textId="77777777" w:rsidR="00700ED1" w:rsidRPr="00F44AD7" w:rsidRDefault="00700ED1" w:rsidP="00700ED1">
      <w:pPr>
        <w:pStyle w:val="p3"/>
        <w:rPr>
          <w:rFonts w:ascii="Times New Roman" w:hAnsi="Times New Roman" w:cs="Times New Roman"/>
          <w:sz w:val="24"/>
          <w:szCs w:val="24"/>
        </w:rPr>
      </w:pPr>
    </w:p>
    <w:p w14:paraId="2EAD4A3C" w14:textId="77777777" w:rsidR="00700ED1" w:rsidRPr="00F44AD7" w:rsidRDefault="00700ED1" w:rsidP="00700ED1">
      <w:pPr>
        <w:pStyle w:val="p2"/>
        <w:rPr>
          <w:rFonts w:ascii="Times New Roman" w:hAnsi="Times New Roman" w:cs="Times New Roman"/>
          <w:sz w:val="24"/>
          <w:szCs w:val="24"/>
        </w:rPr>
      </w:pPr>
      <w:r w:rsidRPr="00F44AD7">
        <w:rPr>
          <w:rFonts w:ascii="Times New Roman" w:hAnsi="Times New Roman" w:cs="Times New Roman"/>
          <w:sz w:val="24"/>
          <w:szCs w:val="24"/>
        </w:rPr>
        <w:t>определила:</w:t>
      </w:r>
    </w:p>
    <w:p w14:paraId="4905AFF8" w14:textId="77777777" w:rsidR="00700ED1" w:rsidRPr="00F44AD7" w:rsidRDefault="00700ED1" w:rsidP="00700ED1">
      <w:pPr>
        <w:pStyle w:val="p3"/>
        <w:rPr>
          <w:rFonts w:ascii="Times New Roman" w:hAnsi="Times New Roman" w:cs="Times New Roman"/>
          <w:sz w:val="24"/>
          <w:szCs w:val="24"/>
        </w:rPr>
      </w:pPr>
    </w:p>
    <w:p w14:paraId="7A3CA491" w14:textId="77777777" w:rsidR="00700ED1" w:rsidRPr="00F44AD7" w:rsidRDefault="00700ED1" w:rsidP="00700ED1">
      <w:pPr>
        <w:pStyle w:val="p6"/>
        <w:rPr>
          <w:rFonts w:ascii="Times New Roman" w:hAnsi="Times New Roman" w:cs="Times New Roman"/>
          <w:sz w:val="24"/>
          <w:szCs w:val="24"/>
        </w:rPr>
      </w:pPr>
      <w:r w:rsidRPr="00F44AD7">
        <w:rPr>
          <w:rFonts w:ascii="Times New Roman" w:hAnsi="Times New Roman" w:cs="Times New Roman"/>
          <w:sz w:val="24"/>
          <w:szCs w:val="24"/>
        </w:rPr>
        <w:t>Решение Тимирязевского районного суда города Москвы от 15 декабря 2016 года оставить без изменения, апелляционную жалобу У. - без удовлетворения.</w:t>
      </w:r>
    </w:p>
    <w:p w14:paraId="038248F6" w14:textId="77777777" w:rsidR="003822BA" w:rsidRPr="00F44AD7" w:rsidRDefault="00090566">
      <w:pPr>
        <w:rPr>
          <w:rFonts w:ascii="Times New Roman" w:hAnsi="Times New Roman"/>
          <w:sz w:val="24"/>
          <w:szCs w:val="24"/>
        </w:rPr>
      </w:pPr>
    </w:p>
    <w:sectPr w:rsidR="003822BA" w:rsidRPr="00F44AD7" w:rsidSect="006726B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ED1"/>
    <w:rsid w:val="00090566"/>
    <w:rsid w:val="00345D96"/>
    <w:rsid w:val="00375F28"/>
    <w:rsid w:val="003B74FB"/>
    <w:rsid w:val="004F630F"/>
    <w:rsid w:val="006726B9"/>
    <w:rsid w:val="00700ED1"/>
    <w:rsid w:val="007A2B83"/>
    <w:rsid w:val="00C468BE"/>
    <w:rsid w:val="00F44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EA5C8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B74FB"/>
    <w:pPr>
      <w:spacing w:after="200" w:line="276" w:lineRule="auto"/>
    </w:pPr>
    <w:rPr>
      <w:sz w:val="22"/>
      <w:szCs w:val="22"/>
    </w:rPr>
  </w:style>
  <w:style w:type="paragraph" w:styleId="5">
    <w:name w:val="heading 5"/>
    <w:basedOn w:val="a"/>
    <w:next w:val="a"/>
    <w:link w:val="50"/>
    <w:qFormat/>
    <w:rsid w:val="003B74FB"/>
    <w:pPr>
      <w:keepNext/>
      <w:spacing w:after="0" w:line="280" w:lineRule="exact"/>
      <w:ind w:hanging="142"/>
      <w:jc w:val="center"/>
      <w:outlineLvl w:val="4"/>
    </w:pPr>
    <w:rPr>
      <w:rFonts w:ascii="Arial" w:eastAsia="Times New Roman" w:hAnsi="Arial"/>
      <w:b/>
      <w:bCs/>
      <w:sz w:val="28"/>
      <w:szCs w:val="20"/>
    </w:rPr>
  </w:style>
  <w:style w:type="paragraph" w:styleId="6">
    <w:name w:val="heading 6"/>
    <w:basedOn w:val="a"/>
    <w:next w:val="a"/>
    <w:link w:val="60"/>
    <w:uiPriority w:val="9"/>
    <w:semiHidden/>
    <w:unhideWhenUsed/>
    <w:qFormat/>
    <w:rsid w:val="003B74FB"/>
    <w:pPr>
      <w:spacing w:before="240" w:after="60"/>
      <w:outlineLvl w:val="5"/>
    </w:pPr>
    <w:rPr>
      <w:rFonts w:eastAsia="Times New Roman"/>
      <w:b/>
      <w:bCs/>
    </w:rPr>
  </w:style>
  <w:style w:type="paragraph" w:styleId="7">
    <w:name w:val="heading 7"/>
    <w:basedOn w:val="a"/>
    <w:next w:val="a"/>
    <w:link w:val="70"/>
    <w:uiPriority w:val="9"/>
    <w:unhideWhenUsed/>
    <w:qFormat/>
    <w:rsid w:val="003B74FB"/>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3B74FB"/>
    <w:rPr>
      <w:rFonts w:ascii="Arial" w:eastAsia="Times New Roman" w:hAnsi="Arial"/>
      <w:b/>
      <w:bCs/>
      <w:sz w:val="28"/>
    </w:rPr>
  </w:style>
  <w:style w:type="character" w:customStyle="1" w:styleId="60">
    <w:name w:val="Заголовок 6 Знак"/>
    <w:link w:val="6"/>
    <w:uiPriority w:val="9"/>
    <w:semiHidden/>
    <w:rsid w:val="003B74FB"/>
    <w:rPr>
      <w:rFonts w:eastAsia="Times New Roman"/>
      <w:b/>
      <w:bCs/>
      <w:sz w:val="22"/>
      <w:szCs w:val="22"/>
    </w:rPr>
  </w:style>
  <w:style w:type="character" w:customStyle="1" w:styleId="70">
    <w:name w:val="Заголовок 7 Знак"/>
    <w:link w:val="7"/>
    <w:uiPriority w:val="9"/>
    <w:rsid w:val="003B74FB"/>
    <w:rPr>
      <w:rFonts w:eastAsia="Times New Roman"/>
      <w:sz w:val="24"/>
      <w:szCs w:val="24"/>
    </w:rPr>
  </w:style>
  <w:style w:type="paragraph" w:styleId="a3">
    <w:name w:val="List Paragraph"/>
    <w:basedOn w:val="a"/>
    <w:uiPriority w:val="34"/>
    <w:qFormat/>
    <w:rsid w:val="003B74FB"/>
    <w:pPr>
      <w:ind w:left="720"/>
      <w:contextualSpacing/>
    </w:pPr>
  </w:style>
  <w:style w:type="paragraph" w:customStyle="1" w:styleId="p1">
    <w:name w:val="p1"/>
    <w:basedOn w:val="a"/>
    <w:rsid w:val="00700ED1"/>
    <w:pPr>
      <w:spacing w:after="0" w:line="240" w:lineRule="auto"/>
      <w:ind w:firstLine="405"/>
      <w:jc w:val="both"/>
    </w:pPr>
    <w:rPr>
      <w:rFonts w:ascii="Arial" w:hAnsi="Arial" w:cs="Arial"/>
      <w:sz w:val="15"/>
      <w:szCs w:val="15"/>
      <w:lang w:eastAsia="ru-RU"/>
    </w:rPr>
  </w:style>
  <w:style w:type="paragraph" w:customStyle="1" w:styleId="p2">
    <w:name w:val="p2"/>
    <w:basedOn w:val="a"/>
    <w:rsid w:val="00700ED1"/>
    <w:pPr>
      <w:spacing w:after="0" w:line="240" w:lineRule="auto"/>
      <w:jc w:val="center"/>
    </w:pPr>
    <w:rPr>
      <w:rFonts w:ascii="Arial" w:hAnsi="Arial" w:cs="Arial"/>
      <w:sz w:val="15"/>
      <w:szCs w:val="15"/>
      <w:lang w:eastAsia="ru-RU"/>
    </w:rPr>
  </w:style>
  <w:style w:type="paragraph" w:customStyle="1" w:styleId="p3">
    <w:name w:val="p3"/>
    <w:basedOn w:val="a"/>
    <w:rsid w:val="00700ED1"/>
    <w:pPr>
      <w:spacing w:after="0" w:line="240" w:lineRule="auto"/>
      <w:jc w:val="center"/>
    </w:pPr>
    <w:rPr>
      <w:rFonts w:ascii="Arial" w:hAnsi="Arial" w:cs="Arial"/>
      <w:sz w:val="15"/>
      <w:szCs w:val="15"/>
      <w:lang w:eastAsia="ru-RU"/>
    </w:rPr>
  </w:style>
  <w:style w:type="paragraph" w:customStyle="1" w:styleId="p4">
    <w:name w:val="p4"/>
    <w:basedOn w:val="a"/>
    <w:rsid w:val="00700ED1"/>
    <w:pPr>
      <w:spacing w:after="0" w:line="240" w:lineRule="auto"/>
    </w:pPr>
    <w:rPr>
      <w:rFonts w:ascii="Arial" w:hAnsi="Arial" w:cs="Arial"/>
      <w:sz w:val="15"/>
      <w:szCs w:val="15"/>
      <w:lang w:eastAsia="ru-RU"/>
    </w:rPr>
  </w:style>
  <w:style w:type="paragraph" w:customStyle="1" w:styleId="p5">
    <w:name w:val="p5"/>
    <w:basedOn w:val="a"/>
    <w:rsid w:val="00700ED1"/>
    <w:pPr>
      <w:spacing w:after="0" w:line="240" w:lineRule="auto"/>
      <w:jc w:val="both"/>
    </w:pPr>
    <w:rPr>
      <w:rFonts w:ascii="Arial" w:hAnsi="Arial" w:cs="Arial"/>
      <w:sz w:val="15"/>
      <w:szCs w:val="15"/>
      <w:lang w:eastAsia="ru-RU"/>
    </w:rPr>
  </w:style>
  <w:style w:type="paragraph" w:customStyle="1" w:styleId="p6">
    <w:name w:val="p6"/>
    <w:basedOn w:val="a"/>
    <w:rsid w:val="00700ED1"/>
    <w:pPr>
      <w:spacing w:after="0" w:line="240" w:lineRule="auto"/>
      <w:ind w:firstLine="405"/>
      <w:jc w:val="both"/>
    </w:pPr>
    <w:rPr>
      <w:rFonts w:ascii="Arial" w:hAnsi="Arial" w:cs="Arial"/>
      <w:sz w:val="15"/>
      <w:szCs w:val="15"/>
      <w:lang w:eastAsia="ru-RU"/>
    </w:rPr>
  </w:style>
  <w:style w:type="character" w:customStyle="1" w:styleId="s1">
    <w:name w:val="s1"/>
    <w:basedOn w:val="a0"/>
    <w:rsid w:val="00700ED1"/>
    <w:rPr>
      <w:color w:val="0433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9730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consultantplus://offline/ref=07BF8EAAB857C89ACD3DD597C398AF91A68186A858F385764A6FDBC3148A7165869808AD07F71FA3B219J" TargetMode="External"/><Relationship Id="rId21" Type="http://schemas.openxmlformats.org/officeDocument/2006/relationships/hyperlink" Target="consultantplus://offline/ref=07BF8EAAB857C89ACD3DD597C398AF91A68186A858F385764A6FDBC3148A7165869808A80EBF1EJ" TargetMode="External"/><Relationship Id="rId22" Type="http://schemas.openxmlformats.org/officeDocument/2006/relationships/hyperlink" Target="consultantplus://offline/ref=07BF8EAAB857C89ACD3DD597C398AF91A5898FA259FC85764A6FDBC3148A7165869808AD07F61CA0B218J" TargetMode="External"/><Relationship Id="rId23" Type="http://schemas.openxmlformats.org/officeDocument/2006/relationships/hyperlink" Target="consultantplus://offline/ref=07BF8EAAB857C89ACD3DD597C398AF91A5898FA259FC85764A6FDBC3148A7165869808AD07F61CAEB21BJ" TargetMode="External"/><Relationship Id="rId24" Type="http://schemas.openxmlformats.org/officeDocument/2006/relationships/hyperlink" Target="consultantplus://offline/ref=07BF8EAAB857C89ACD3DD597C398AF91A68186A858F385764A6FDBC3148A7165869808A907BF11J" TargetMode="External"/><Relationship Id="rId25" Type="http://schemas.openxmlformats.org/officeDocument/2006/relationships/hyperlink" Target="consultantplus://offline/ref=07BF8EAAB857C89ACD3DD597C398AF91A68186A858F385764A6FDBC3148A7165869808A80EBF11J" TargetMode="External"/><Relationship Id="rId26" Type="http://schemas.openxmlformats.org/officeDocument/2006/relationships/hyperlink" Target="consultantplus://offline/ref=07BF8EAAB857C89ACD3DD597C398AF91A68186A858F385764A6FDBC3148A7165869808AB00BF13J" TargetMode="External"/><Relationship Id="rId27" Type="http://schemas.openxmlformats.org/officeDocument/2006/relationships/hyperlink" Target="consultantplus://offline/ref=07BF8EAAB857C89ACD3DD597C398AF91A68186A858F385764A6FDBC3148A7165869808AB0FBF16J" TargetMode="External"/><Relationship Id="rId28" Type="http://schemas.openxmlformats.org/officeDocument/2006/relationships/hyperlink" Target="consultantplus://offline/ref=07BF8EAAB857C89ACD3DD597C398AF91A68981A454ACD2741B3AD5C61CDA3975C8DD05AC06F5B11EJ" TargetMode="External"/><Relationship Id="rId29" Type="http://schemas.openxmlformats.org/officeDocument/2006/relationships/hyperlink" Target="consultantplus://offline/ref=07BF8EAAB857C89ACD3DD597C398AF91A68981A454ACD2741B3AD5C61CDA3975C8DD05AC06F5B11AJ"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consultantplus://offline/ref=07BF8EAAB857C89ACD3DD597C398AF91A68186A158F385764A6FDBC3148A7165869808AD07F61FAEB21BJ" TargetMode="External"/><Relationship Id="rId5" Type="http://schemas.openxmlformats.org/officeDocument/2006/relationships/hyperlink" Target="consultantplus://offline/ref=07BF8EAAB857C89ACD3DD597C398AF91A68186A858F385764A6FDBC3148A7165869808AE05F3B11CJ" TargetMode="External"/><Relationship Id="rId30" Type="http://schemas.openxmlformats.org/officeDocument/2006/relationships/hyperlink" Target="consultantplus://offline/ref=07BF8EAAB857C89ACD3DD597C398AF91A68981A454ACD2741B3AD5C61CDA3975C8DD05AC06F2B11FJ" TargetMode="External"/><Relationship Id="rId31" Type="http://schemas.openxmlformats.org/officeDocument/2006/relationships/hyperlink" Target="consultantplus://offline/ref=07BF8EAAB857C89ACD3DD597C398AF91A68186A858F385764A6FDBC3148A7165869808A80EBF11J" TargetMode="External"/><Relationship Id="rId32" Type="http://schemas.openxmlformats.org/officeDocument/2006/relationships/hyperlink" Target="consultantplus://offline/ref=07BF8EAAB857C89ACD3DD597C398AF91A68186A858F385764A6FDBC314B81AJ" TargetMode="External"/><Relationship Id="rId9" Type="http://schemas.openxmlformats.org/officeDocument/2006/relationships/hyperlink" Target="consultantplus://offline/ref=07BF8EAAB857C89ACD3DD597C398AF91A68186A158F385764A6FDBC3148A7165869808AD07F61CA2B21FJ" TargetMode="External"/><Relationship Id="rId6" Type="http://schemas.openxmlformats.org/officeDocument/2006/relationships/hyperlink" Target="consultantplus://offline/ref=07BF8EAAB857C89ACD3DD597C398AF91A68186A858F385764A6FDBC3148A7165869808A80EBF11J" TargetMode="External"/><Relationship Id="rId7" Type="http://schemas.openxmlformats.org/officeDocument/2006/relationships/hyperlink" Target="consultantplus://offline/ref=07BF8EAAB857C89ACD3DD597C398AF91A68186A158F385764A6FDBC3148A7165869808AE05BF13J" TargetMode="External"/><Relationship Id="rId8" Type="http://schemas.openxmlformats.org/officeDocument/2006/relationships/hyperlink" Target="consultantplus://offline/ref=07BF8EAAB857C89ACD3DD597C398AF91A58987A759FE85764A6FDBC314B81AJ" TargetMode="External"/><Relationship Id="rId33" Type="http://schemas.openxmlformats.org/officeDocument/2006/relationships/hyperlink" Target="consultantplus://offline/ref=07BF8EAAB857C89ACD3DD597C398AF91A68186A858F385764A6FDBC3148A7165869808AB00BF10J" TargetMode="External"/><Relationship Id="rId34" Type="http://schemas.openxmlformats.org/officeDocument/2006/relationships/hyperlink" Target="consultantplus://offline/ref=07BF8EAAB857C89ACD3DD597C398AF91A68186A858F385764A6FDBC3148A7165869808AB00BF1FJ" TargetMode="External"/><Relationship Id="rId35" Type="http://schemas.openxmlformats.org/officeDocument/2006/relationships/hyperlink" Target="consultantplus://offline/ref=07BF8EAAB857C89ACD3DD597C398AF91A68186A858F385764A6FDBC3148A7165869808AB0FBF16J" TargetMode="External"/><Relationship Id="rId36" Type="http://schemas.openxmlformats.org/officeDocument/2006/relationships/hyperlink" Target="consultantplus://offline/ref=07BF8EAAB857C89ACD3DD597C398AF91A68186A858F385764A6FDBC3148A7165869808A907BF11J" TargetMode="External"/><Relationship Id="rId10" Type="http://schemas.openxmlformats.org/officeDocument/2006/relationships/hyperlink" Target="consultantplus://offline/ref=07BF8EAAB857C89ACD3DD597C398AF91A68186A158F385764A6FDBC3148A7165869808AD07F61CA0B21BJ" TargetMode="External"/><Relationship Id="rId11" Type="http://schemas.openxmlformats.org/officeDocument/2006/relationships/hyperlink" Target="consultantplus://offline/ref=07BF8EAAB857C89ACD3DD597C398AF91A68186A158F385764A6FDBC3148A7165869808AD07F61CA0B21FJ" TargetMode="External"/><Relationship Id="rId12" Type="http://schemas.openxmlformats.org/officeDocument/2006/relationships/hyperlink" Target="consultantplus://offline/ref=07BF8EAAB857C89ACD3DD597C398AF91A68186A158F385764A6FDBC3148A7165869808AD07F61CAEB21EJ" TargetMode="External"/><Relationship Id="rId13" Type="http://schemas.openxmlformats.org/officeDocument/2006/relationships/hyperlink" Target="consultantplus://offline/ref=07BF8EAAB857C89ACD3DD597C398AF91A68186A158F385764A6FDBC3148A7165869808AE02BF12J" TargetMode="External"/><Relationship Id="rId14" Type="http://schemas.openxmlformats.org/officeDocument/2006/relationships/hyperlink" Target="consultantplus://offline/ref=07BF8EAAB857C89ACD3DD597C398AF91A68186A858F385764A6FDBC3148A7165869808AD07F61FAFB21FJ" TargetMode="External"/><Relationship Id="rId15" Type="http://schemas.openxmlformats.org/officeDocument/2006/relationships/hyperlink" Target="consultantplus://offline/ref=07BF8EAAB857C89ACD3DD597C398AF91A68186A858F385764A6FDBC314B81AJ" TargetMode="External"/><Relationship Id="rId16" Type="http://schemas.openxmlformats.org/officeDocument/2006/relationships/hyperlink" Target="consultantplus://offline/ref=07BF8EAAB857C89ACD3DD597C398AF91A68186A858F385764A6FDBC3148A7165869808A80EBF11J" TargetMode="External"/><Relationship Id="rId17" Type="http://schemas.openxmlformats.org/officeDocument/2006/relationships/hyperlink" Target="consultantplus://offline/ref=07BF8EAAB857C89ACD3DD597C398AF91A68186A858F385764A6FDBC3148A7165869808A80EBF11J" TargetMode="External"/><Relationship Id="rId18" Type="http://schemas.openxmlformats.org/officeDocument/2006/relationships/hyperlink" Target="consultantplus://offline/ref=07BF8EAAB857C89ACD3DD597C398AF91A68186A858F385764A6FDBC3148A7165869808A80EBF1EJ" TargetMode="External"/><Relationship Id="rId19" Type="http://schemas.openxmlformats.org/officeDocument/2006/relationships/hyperlink" Target="consultantplus://offline/ref=07BF8EAAB857C89ACD3DD597C398AF91A68186A858F385764A6FDBC3148A7165869808AB00BF13J" TargetMode="External"/><Relationship Id="rId37" Type="http://schemas.openxmlformats.org/officeDocument/2006/relationships/hyperlink" Target="consultantplus://offline/ref=07BF8EAAB857C89ACD3DD597C398AF91A68186A858F385764A6FDBC3148A7165869808AD07F616A1B219J" TargetMode="External"/><Relationship Id="rId38" Type="http://schemas.openxmlformats.org/officeDocument/2006/relationships/hyperlink" Target="consultantplus://offline/ref=07BF8EAAB857C89ACD3DD597C398AF91A68186A858F385764A6FDBC3148A7165869808A80EBF11J" TargetMode="External"/><Relationship Id="rId39" Type="http://schemas.openxmlformats.org/officeDocument/2006/relationships/hyperlink" Target="consultantplus://offline/ref=07BF8EAAB857C89ACD3DD597C398AF91A68186A158F385764A6FDBC3148A7165869808AD07F61CAEB21EJ" TargetMode="External"/><Relationship Id="rId40" Type="http://schemas.openxmlformats.org/officeDocument/2006/relationships/hyperlink" Target="consultantplus://offline/ref=07BF8EAAB857C89ACD3DD597C398AF91A68186A858F385764A6FDBC3148A7165869808A80EBF11J" TargetMode="External"/><Relationship Id="rId41" Type="http://schemas.openxmlformats.org/officeDocument/2006/relationships/hyperlink" Target="consultantplus://offline/ref=07BF8EAAB857C89ACD3DD597C398AF91A68186A858F385764A6FDBC3148A7165869808AB00BF13J" TargetMode="External"/><Relationship Id="rId42" Type="http://schemas.openxmlformats.org/officeDocument/2006/relationships/hyperlink" Target="consultantplus://offline/ref=07BF8EAAB857C89ACD3DD597C398AF91A68186A858F385764A6FDBC3148A7165869808AE05F3B11CJ" TargetMode="External"/><Relationship Id="rId43" Type="http://schemas.openxmlformats.org/officeDocument/2006/relationships/hyperlink" Target="consultantplus://offline/ref=07BF8EAAB857C89ACD3DD597C398AF91A68186A158F385764A6FDBC3148A7165869808AE00BF12J" TargetMode="External"/><Relationship Id="rId44" Type="http://schemas.openxmlformats.org/officeDocument/2006/relationships/hyperlink" Target="consultantplus://offline/ref=07BF8EAAB857C89ACD3DD597C398AF91A68186A158F385764A6FDBC3148A7165869808AE04BF10J" TargetMode="External"/><Relationship Id="rId45" Type="http://schemas.openxmlformats.org/officeDocument/2006/relationships/hyperlink" Target="consultantplus://offline/ref=07BF8EAAB857C89ACD3DD597C398AF91A68186A158F385764A6FDBC3148A7165869808AE03BF14J"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3563</Words>
  <Characters>20312</Characters>
  <Application>Microsoft Macintosh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adv-koroleva@yandex.ru</dc:creator>
  <cp:keywords/>
  <dc:description/>
  <cp:lastModifiedBy>adv-koroleva@yandex.ru</cp:lastModifiedBy>
  <cp:revision>2</cp:revision>
  <dcterms:created xsi:type="dcterms:W3CDTF">2018-02-05T08:53:00Z</dcterms:created>
  <dcterms:modified xsi:type="dcterms:W3CDTF">2018-02-05T08:53:00Z</dcterms:modified>
</cp:coreProperties>
</file>