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836" w:rsidRDefault="003F4836" w:rsidP="003F4836">
      <w:pPr>
        <w:pStyle w:val="a3"/>
        <w:ind w:firstLine="720"/>
        <w:jc w:val="right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   Дело № 2-5290/2020</w:t>
      </w:r>
    </w:p>
    <w:p w:rsidR="003F4836" w:rsidRDefault="003F4836" w:rsidP="003F4836">
      <w:pPr>
        <w:pStyle w:val="a3"/>
        <w:ind w:firstLine="720"/>
        <w:jc w:val="right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50RS0026-01-2020-008361-97</w:t>
      </w:r>
    </w:p>
    <w:p w:rsidR="003F4836" w:rsidRDefault="003F4836" w:rsidP="003F4836">
      <w:pPr>
        <w:pStyle w:val="a3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РЕШЕНИЕ</w:t>
      </w:r>
    </w:p>
    <w:p w:rsidR="003F4836" w:rsidRDefault="003F4836" w:rsidP="003F4836">
      <w:pPr>
        <w:pStyle w:val="a3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ИМЕНЕМ РОССИЙСКОЙ ФЕДЕРАЦИИ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Г. Люберцы Московской обл.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Резолютивная часть решения оглашена 29 октября 2020 года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Полный текст решения изготовлен 27 ноября 2020 года</w:t>
      </w:r>
    </w:p>
    <w:p w:rsidR="003F4836" w:rsidRDefault="003F4836" w:rsidP="003F4836">
      <w:pPr>
        <w:pStyle w:val="msoclass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Люберецкий городской суд Московской области в составе судьи</w:t>
      </w:r>
      <w:r>
        <w:rPr>
          <w:rStyle w:val="apple-converted-space"/>
          <w:rFonts w:ascii="-webkit-standard" w:hAnsi="-webkit-standard"/>
          <w:color w:val="000000"/>
        </w:rPr>
        <w:t> </w:t>
      </w:r>
      <w:proofErr w:type="spellStart"/>
      <w:r>
        <w:rPr>
          <w:rStyle w:val="fio3"/>
          <w:rFonts w:ascii="-webkit-standard" w:hAnsi="-webkit-standard"/>
          <w:color w:val="000000"/>
        </w:rPr>
        <w:t>Голочановой</w:t>
      </w:r>
      <w:proofErr w:type="spellEnd"/>
      <w:r>
        <w:rPr>
          <w:rStyle w:val="fio3"/>
          <w:rFonts w:ascii="-webkit-standard" w:hAnsi="-webkit-standard"/>
          <w:color w:val="000000"/>
        </w:rPr>
        <w:t xml:space="preserve"> И.В.</w:t>
      </w:r>
      <w:r>
        <w:rPr>
          <w:rFonts w:ascii="-webkit-standard" w:hAnsi="-webkit-standard"/>
          <w:color w:val="000000"/>
        </w:rPr>
        <w:t>. при секретаре</w:t>
      </w:r>
      <w:r>
        <w:rPr>
          <w:rStyle w:val="apple-converted-space"/>
          <w:rFonts w:ascii="-webkit-standard" w:hAnsi="-webkit-standard"/>
          <w:color w:val="000000"/>
        </w:rPr>
        <w:t> </w:t>
      </w:r>
      <w:proofErr w:type="spellStart"/>
      <w:r>
        <w:rPr>
          <w:rStyle w:val="fio4"/>
          <w:rFonts w:ascii="-webkit-standard" w:hAnsi="-webkit-standard"/>
          <w:color w:val="000000"/>
        </w:rPr>
        <w:t>Ерыгиной</w:t>
      </w:r>
      <w:proofErr w:type="spellEnd"/>
      <w:r>
        <w:rPr>
          <w:rStyle w:val="fio4"/>
          <w:rFonts w:ascii="-webkit-standard" w:hAnsi="-webkit-standard"/>
          <w:color w:val="000000"/>
        </w:rPr>
        <w:t xml:space="preserve"> И.С.</w:t>
      </w:r>
      <w:r>
        <w:rPr>
          <w:rFonts w:ascii="-webkit-standard" w:hAnsi="-webkit-standard"/>
          <w:color w:val="000000"/>
        </w:rPr>
        <w:t>, рассмотрев в открытом судебном заседании дело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по иску ООО «Северный Быт» 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2"/>
          <w:rFonts w:ascii="-webkit-standard" w:hAnsi="-webkit-standard"/>
          <w:color w:val="000000"/>
        </w:rPr>
        <w:t>Федотовских Н. А.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об устранении препятствий в надлежащем исполнении договора управления МКД, взыскании расходов по оплате государственной пошлины</w:t>
      </w:r>
    </w:p>
    <w:p w:rsidR="003F4836" w:rsidRDefault="003F4836" w:rsidP="003F4836">
      <w:pPr>
        <w:pStyle w:val="msoclass3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УСТАНОВИЛ:</w:t>
      </w:r>
    </w:p>
    <w:p w:rsidR="003F4836" w:rsidRDefault="003F4836" w:rsidP="003F4836">
      <w:pPr>
        <w:pStyle w:val="msoclassstyle8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ООО «Северный Быт» обратилось суд с иском к ответчику о устранении препятствий в осмотре жилых помещений, мотивируя свои требования тем, что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2"/>
          <w:rFonts w:ascii="-webkit-standard" w:hAnsi="-webkit-standard"/>
          <w:color w:val="000000"/>
        </w:rPr>
        <w:t>Федотовских Н.А.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является собственником квартир, по адресам: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F4836" w:rsidRDefault="003F4836" w:rsidP="003F4836">
      <w:pPr>
        <w:pStyle w:val="msoclassstyle8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ООО «Северный Быт» осуществляет услуги по управлению многоквартирными домами, на указанных улицах по договору управления с собственников жилых помещений с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по настоящее время.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F4836" w:rsidRDefault="003F4836" w:rsidP="003F4836">
      <w:pPr>
        <w:pStyle w:val="msoclassstyle8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соответствии с договором управления МКД с собственником помещений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собственник обязан согласно п.4.4 «Обеспечивать доступ в занимаемое жилое помещение работников Управляющей организации, обслуживающей дом, для осмотра санитарно- технического и иного оборудования, выполнения ремонтных работ, а также ликвидации аварий».</w:t>
      </w:r>
    </w:p>
    <w:p w:rsidR="003F4836" w:rsidRDefault="003F4836" w:rsidP="003F4836">
      <w:pPr>
        <w:pStyle w:val="msoclassstyle8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Истец указал, что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сотрудниками ООО «Северный Быт» было выписано предупреждение о предоставление допуска в жилое помещение для обследования инженерного оборудования, данное предупреждение было направлено собственнику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2"/>
          <w:rFonts w:ascii="-webkit-standard" w:hAnsi="-webkit-standard"/>
          <w:color w:val="000000"/>
        </w:rPr>
        <w:t>Федотовских Н.А.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на электронный адрес,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заказным письмом, однако допуск к инженерному оборудованию предоставлен не был.</w:t>
      </w:r>
    </w:p>
    <w:p w:rsidR="003F4836" w:rsidRDefault="003F4836" w:rsidP="003F4836">
      <w:pPr>
        <w:pStyle w:val="msoclassstyle8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Истец просил обязать ответчика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2"/>
          <w:rFonts w:ascii="-webkit-standard" w:hAnsi="-webkit-standard"/>
          <w:color w:val="000000"/>
        </w:rPr>
        <w:t>Федотовских Н.А.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предоставить доступ к общему имуществу, расположенных жилых помещениях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1"/>
          <w:rFonts w:ascii="-webkit-standard" w:hAnsi="-webkit-standard"/>
          <w:color w:val="000000"/>
        </w:rPr>
        <w:t>&lt;...&gt;</w:t>
      </w:r>
      <w:r>
        <w:rPr>
          <w:rFonts w:ascii="-webkit-standard" w:hAnsi="-webkit-standard"/>
          <w:color w:val="000000"/>
        </w:rPr>
        <w:t>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. Взыскать с ответчика в пользу истца судебные расходы в размере 6000 руб.</w:t>
      </w:r>
    </w:p>
    <w:p w:rsidR="003F4836" w:rsidRDefault="003F4836" w:rsidP="003F4836">
      <w:pPr>
        <w:pStyle w:val="msoclassstyle8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Представитель истца ООО «Северный Быт» в судебное заседание не явился, извещался надлежащим образом.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     Представитель ответчика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2"/>
          <w:rFonts w:ascii="-webkit-standard" w:hAnsi="-webkit-standard"/>
          <w:color w:val="000000"/>
        </w:rPr>
        <w:t>Федотовских Н.А.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по доверенности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4"/>
          <w:rFonts w:ascii="-webkit-standard" w:hAnsi="-webkit-standard"/>
          <w:b/>
          <w:bCs/>
          <w:i w:val="0"/>
          <w:iCs w:val="0"/>
          <w:color w:val="000000"/>
          <w:shd w:val="clear" w:color="auto" w:fill="FFFF00"/>
        </w:rPr>
        <w:t>Казаков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4"/>
          <w:rFonts w:ascii="-webkit-standard" w:hAnsi="-webkit-standard"/>
          <w:b/>
          <w:bCs/>
          <w:i w:val="0"/>
          <w:iCs w:val="0"/>
          <w:color w:val="000000"/>
          <w:shd w:val="clear" w:color="auto" w:fill="FFFF00"/>
        </w:rPr>
        <w:t>А.Л</w:t>
      </w:r>
      <w:r>
        <w:rPr>
          <w:rStyle w:val="fio5"/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    судебное заседание явился, представил в суд возражения на исковое заявление, просил в требованиях отказать. Указал, что ответчик уведомления не получала, препятствий в доступе в жилые помещения при надлежащем обращении не учиняет, государственная пошлина в Люберецкий городской суд оплачена не была.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   Выслушав представителя ответчика, исследовав представленные доказательства, изучив материалы дела, суд считает исковые требования не подлежащими удовлетворению.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соответствии со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 (часть 1).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ч. 4 ст. 17 ЖК РФ предусматривает, что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 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3F4836" w:rsidRDefault="003F4836" w:rsidP="003F4836">
      <w:pPr>
        <w:pStyle w:val="msoclassstyle8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Судом установлено, что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2"/>
          <w:rFonts w:ascii="-webkit-standard" w:hAnsi="-webkit-standard"/>
          <w:color w:val="000000"/>
        </w:rPr>
        <w:t>Федотовских Н.</w:t>
      </w:r>
      <w:r>
        <w:rPr>
          <w:rFonts w:ascii="-webkit-standard" w:hAnsi="-webkit-standard"/>
          <w:color w:val="000000"/>
        </w:rPr>
        <w:t>.А. является собственником жилых помещений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    на основании договора купли продажи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Fonts w:ascii="-webkit-standard" w:hAnsi="-webkit-standard"/>
          <w:color w:val="000000"/>
        </w:rPr>
        <w:t>,   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на основании договора купли продажи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Fonts w:ascii="-webkit-standard" w:hAnsi="-webkit-standard"/>
          <w:color w:val="000000"/>
        </w:rPr>
        <w:t>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основании договора купли продажи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Fonts w:ascii="-webkit-standard" w:hAnsi="-webkit-standard"/>
          <w:color w:val="000000"/>
        </w:rPr>
        <w:t>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на основании договора купли-продажи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Fonts w:ascii="-webkit-standard" w:hAnsi="-webkit-standard"/>
          <w:color w:val="000000"/>
        </w:rPr>
        <w:t>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на основании договора купли- продажи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Fonts w:ascii="-webkit-standard" w:hAnsi="-webkit-standard"/>
          <w:color w:val="000000"/>
        </w:rPr>
        <w:t>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Таймырская,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на основании договора купли-продажи от 06.11.2015г., что подтверждено выписками ЕГРН, не отрицалось стороной ответчика в судебном заседании.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соответствии с Договором управления многоквартирными домами с собственником помещений от 29.12.2012г. собственник обязан согласно п. 4.4 обеспечивать доступ в занимаемое жилое помещение работников Управляющей организации, обслуживающей дом, для осмотра санитарно-технического и иного оборудования, выполнения ремонтных работ, а также для ликвидаций аварий.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п. 5 Правил содержания общего имущества в многоквартирном доме, утвержденных постановлением Правительства Российской Федерации от 13.08.2006 N 491 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В силу подп. "б" п. 32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 (ред. От 13.07.2019г.), исполнитель имеет право требовать допуска в заранее согласованное с потребителем время, но не чаще 1 раза в 3 месяца, в занимаемое потребителем жилое или нежилое помещение представителей исполнителя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:rsidR="003F4836" w:rsidRDefault="003F4836" w:rsidP="003F4836">
      <w:pPr>
        <w:pStyle w:val="msoclassstyle8"/>
        <w:ind w:firstLine="720"/>
        <w:jc w:val="both"/>
        <w:rPr>
          <w:rFonts w:ascii="-webkit-standard" w:hAnsi="-webkit-standard"/>
          <w:color w:val="000000"/>
        </w:rPr>
      </w:pP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сотрудниками ООО «Северный Быт» было выписано предупреждение о предоставление допуска в жилое помещение для обследования инженерного оборудования, данное предупреждение было направлено собственнику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2"/>
          <w:rFonts w:ascii="-webkit-standard" w:hAnsi="-webkit-standard"/>
          <w:color w:val="000000"/>
        </w:rPr>
        <w:t>Федотовских Н.А.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на электронный адрес, достоверность которого и принадлежность</w:t>
      </w:r>
      <w:r>
        <w:rPr>
          <w:rStyle w:val="apple-converted-space"/>
          <w:rFonts w:ascii="-webkit-standard" w:hAnsi="-webkit-standard"/>
          <w:color w:val="000000"/>
        </w:rPr>
        <w:t> </w:t>
      </w:r>
      <w:proofErr w:type="spellStart"/>
      <w:r>
        <w:rPr>
          <w:rStyle w:val="fio2"/>
          <w:rFonts w:ascii="-webkit-standard" w:hAnsi="-webkit-standard"/>
          <w:color w:val="000000"/>
        </w:rPr>
        <w:t>Федотовский</w:t>
      </w:r>
      <w:proofErr w:type="spellEnd"/>
      <w:r>
        <w:rPr>
          <w:rStyle w:val="fio2"/>
          <w:rFonts w:ascii="-webkit-standard" w:hAnsi="-webkit-standard"/>
          <w:color w:val="000000"/>
        </w:rPr>
        <w:t xml:space="preserve"> </w:t>
      </w:r>
      <w:proofErr w:type="spellStart"/>
      <w:r>
        <w:rPr>
          <w:rStyle w:val="fio2"/>
          <w:rFonts w:ascii="-webkit-standard" w:hAnsi="-webkit-standard"/>
          <w:color w:val="000000"/>
        </w:rPr>
        <w:t>Н.А.</w:t>
      </w:r>
      <w:r>
        <w:rPr>
          <w:rFonts w:ascii="-webkit-standard" w:hAnsi="-webkit-standard"/>
          <w:color w:val="000000"/>
        </w:rPr>
        <w:t>подтверждения</w:t>
      </w:r>
      <w:proofErr w:type="spellEnd"/>
      <w:r>
        <w:rPr>
          <w:rFonts w:ascii="-webkit-standard" w:hAnsi="-webkit-standard"/>
          <w:color w:val="000000"/>
        </w:rPr>
        <w:t xml:space="preserve"> в материалах дела не нашла.</w:t>
      </w:r>
    </w:p>
    <w:p w:rsidR="003F4836" w:rsidRDefault="003F4836" w:rsidP="003F4836">
      <w:pPr>
        <w:pStyle w:val="msoclassstyle8"/>
        <w:ind w:firstLine="720"/>
        <w:jc w:val="both"/>
        <w:rPr>
          <w:rFonts w:ascii="-webkit-standard" w:hAnsi="-webkit-standard"/>
          <w:color w:val="000000"/>
        </w:rPr>
      </w:pP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аналогичное предупреждение направлено заказным письмом.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 этом согласно подп. "о" п. 31 Правил исполнитель обязан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позднее, чем за 3 рабочих дня до начала проведения таких работ, в котором указать: дату и время проведения работ, вид работ и продолжительность их проведения; номер телефона, по которому потребитель вправе согласовать иную дату и время проведения работ, но не позднее 5 рабочих дней со дня получения уведомления; должность, фамилию, имя и отчество лица, ответственного за проведение работ.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п. 85, в случае если требуется доступ в жилое или нежилое помещение, электроснабжение которого осуществляется с использованием общедомового имущества в многоквартирном доме, указанные проверки проводятся в согласованные с потребителем дату и время в порядке, предусмотренном пунктом 85 настоящих Правил, а в отношении жилых помещений - не чаще 1 раза в 3 месяца.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Однако, как видно из материалов дела, а также пояснений представителя ответчика, истец не согласовал с ответчиком время допуска в жилые помещения, не обосновал необходимость, данных действий.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Кроме того, как указал представитель ответчика отправленные на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3"/>
          <w:rFonts w:ascii="-webkit-standard" w:hAnsi="-webkit-standard"/>
          <w:color w:val="000000"/>
        </w:rPr>
        <w:t>&lt;...&gt;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электронные письма не могли быть получены ответчиком, так как данная электронная почта не принадлежит ответчику.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F4836" w:rsidRDefault="003F4836" w:rsidP="003F4836">
      <w:pPr>
        <w:pStyle w:val="msoclass2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Таким образом, так как истцом не соблюден досудебный порядок согласования времени осмотра, препятствий в его проведении и необходимости проведения аварийных работ не установлено, суд полагает, в удовлетворении требований отказать.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В соответствии со ст. 98 ГПК РФ, стороне, в пользу которой состоялось решение суда, суд присуждает возместить с другой стороны все понесенные по делу судебные </w:t>
      </w:r>
      <w:r>
        <w:rPr>
          <w:rFonts w:ascii="-webkit-standard" w:hAnsi="-webkit-standard"/>
          <w:color w:val="000000"/>
        </w:rPr>
        <w:lastRenderedPageBreak/>
        <w:t>расходы.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требований.</w:t>
      </w:r>
    </w:p>
    <w:p w:rsidR="003F4836" w:rsidRDefault="003F4836" w:rsidP="003F4836">
      <w:pPr>
        <w:pStyle w:val="msoclass2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Таким образом, так как в требованиях истца отказано, в требованиях о взыскании расходов по оплате госпошлины в размере 6 000руб. надлежит отказать. Кроме того, согласно представленного в материалы дела платежного поручения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Fonts w:ascii="-webkit-standard" w:hAnsi="-webkit-standard"/>
          <w:color w:val="000000"/>
        </w:rPr>
        <w:t>, оно адресовано ИФНС по Красноярскому району и связано с обращением истца в Норильский городской суд Красноярского края, подлежала возврату в связи с возвращением искового заявления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</w:t>
      </w:r>
      <w:r>
        <w:rPr>
          <w:rFonts w:ascii="-webkit-standard" w:hAnsi="-webkit-standard"/>
          <w:color w:val="000000"/>
        </w:rPr>
        <w:t>.</w:t>
      </w:r>
    </w:p>
    <w:p w:rsidR="003F4836" w:rsidRDefault="003F4836" w:rsidP="003F4836">
      <w:pPr>
        <w:pStyle w:val="msoclass2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Руководствуясь ст. ст. 194-198 ГПК РФ, суд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F4836" w:rsidRDefault="003F4836" w:rsidP="003F4836">
      <w:pPr>
        <w:pStyle w:val="a3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   РЕШИЛ: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Исковые требования ООО «Северный Быт» 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2"/>
          <w:rFonts w:ascii="-webkit-standard" w:hAnsi="-webkit-standard"/>
          <w:color w:val="000000"/>
        </w:rPr>
        <w:t>Федотовских Н. А.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об устранении препятствий в надлежащем исполнении договора управления МКД, возложении обязанности по предоставлению доступа к общему имуществу, расположенному в жилых помещениях, взыскании расходов по оплате государственной пошлины, - оставить без удовлетворения, в иске отказать в полном объеме.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Решение может быть обжаловано в Московский областной суд через Люберецкий городской суд Московской области в течение одного месяца со дня его изготовления в окончательной форме.</w:t>
      </w:r>
    </w:p>
    <w:p w:rsidR="003F4836" w:rsidRDefault="003F4836" w:rsidP="003F4836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Судья                                                                                   И.В. </w:t>
      </w:r>
      <w:proofErr w:type="spellStart"/>
      <w:r>
        <w:rPr>
          <w:rFonts w:ascii="-webkit-standard" w:hAnsi="-webkit-standard"/>
          <w:color w:val="000000"/>
        </w:rPr>
        <w:t>Голочанова</w:t>
      </w:r>
      <w:proofErr w:type="spellEnd"/>
    </w:p>
    <w:p w:rsidR="00285496" w:rsidRDefault="00285496"/>
    <w:sectPr w:rsidR="00285496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6"/>
    <w:rsid w:val="0005675B"/>
    <w:rsid w:val="000F4E36"/>
    <w:rsid w:val="00285496"/>
    <w:rsid w:val="003F4836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4DBB11-E4BD-2743-ADB2-395EBE1E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soclass3">
    <w:name w:val="msoclass3"/>
    <w:basedOn w:val="a"/>
    <w:rsid w:val="003F4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F4836"/>
  </w:style>
  <w:style w:type="character" w:customStyle="1" w:styleId="fio3">
    <w:name w:val="fio3"/>
    <w:basedOn w:val="a0"/>
    <w:rsid w:val="003F4836"/>
  </w:style>
  <w:style w:type="character" w:customStyle="1" w:styleId="fio4">
    <w:name w:val="fio4"/>
    <w:basedOn w:val="a0"/>
    <w:rsid w:val="003F4836"/>
  </w:style>
  <w:style w:type="character" w:customStyle="1" w:styleId="nomer2">
    <w:name w:val="nomer2"/>
    <w:basedOn w:val="a0"/>
    <w:rsid w:val="003F4836"/>
  </w:style>
  <w:style w:type="character" w:customStyle="1" w:styleId="fio2">
    <w:name w:val="fio2"/>
    <w:basedOn w:val="a0"/>
    <w:rsid w:val="003F4836"/>
  </w:style>
  <w:style w:type="paragraph" w:customStyle="1" w:styleId="msoclassstyle8">
    <w:name w:val="msoclassstyle8"/>
    <w:basedOn w:val="a"/>
    <w:rsid w:val="003F4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ddress2">
    <w:name w:val="address2"/>
    <w:basedOn w:val="a0"/>
    <w:rsid w:val="003F4836"/>
  </w:style>
  <w:style w:type="character" w:customStyle="1" w:styleId="data2">
    <w:name w:val="data2"/>
    <w:basedOn w:val="a0"/>
    <w:rsid w:val="003F4836"/>
  </w:style>
  <w:style w:type="character" w:customStyle="1" w:styleId="others1">
    <w:name w:val="others1"/>
    <w:basedOn w:val="a0"/>
    <w:rsid w:val="003F4836"/>
  </w:style>
  <w:style w:type="character" w:customStyle="1" w:styleId="fio5">
    <w:name w:val="fio5"/>
    <w:basedOn w:val="a0"/>
    <w:rsid w:val="003F4836"/>
  </w:style>
  <w:style w:type="character" w:styleId="a4">
    <w:name w:val="Emphasis"/>
    <w:basedOn w:val="a0"/>
    <w:uiPriority w:val="20"/>
    <w:qFormat/>
    <w:rsid w:val="003F4836"/>
    <w:rPr>
      <w:i/>
      <w:iCs/>
    </w:rPr>
  </w:style>
  <w:style w:type="character" w:customStyle="1" w:styleId="others3">
    <w:name w:val="others3"/>
    <w:basedOn w:val="a0"/>
    <w:rsid w:val="003F4836"/>
  </w:style>
  <w:style w:type="paragraph" w:customStyle="1" w:styleId="msoclass2">
    <w:name w:val="msoclass2"/>
    <w:basedOn w:val="a"/>
    <w:rsid w:val="003F4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2021-03-09T13:33:00Z</dcterms:created>
  <dcterms:modified xsi:type="dcterms:W3CDTF">2021-03-09T13:33:00Z</dcterms:modified>
</cp:coreProperties>
</file>