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D6CF" w14:textId="77777777" w:rsidR="00FF0722" w:rsidRDefault="00FF0722" w:rsidP="00FF0722">
      <w:pPr>
        <w:pStyle w:val="a4"/>
        <w:ind w:firstLine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Дело № 2-2567/17</w:t>
      </w:r>
    </w:p>
    <w:p w14:paraId="2CE59DF0" w14:textId="77777777" w:rsidR="00FF0722" w:rsidRDefault="00FF0722" w:rsidP="00FF0722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 Е Ш Е Н И Е</w:t>
      </w:r>
    </w:p>
    <w:p w14:paraId="7FE8D8C0" w14:textId="77777777" w:rsidR="00FF0722" w:rsidRDefault="00FF0722" w:rsidP="00FF0722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ИМЕНЕМ РОССИЙСКОЙ ФЕДЕРАЦИИ</w:t>
      </w:r>
    </w:p>
    <w:p w14:paraId="22D0326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«19» октября 2017 года                      г. Чехов</w:t>
      </w:r>
    </w:p>
    <w:p w14:paraId="282ADF4E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Чеховский городской суд Московской области в составе:</w:t>
      </w:r>
    </w:p>
    <w:p w14:paraId="0FC5822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председательствующего судьи </w:t>
      </w:r>
      <w:proofErr w:type="spellStart"/>
      <w:r>
        <w:rPr>
          <w:rFonts w:ascii="-webkit-standard" w:hAnsi="-webkit-standard"/>
          <w:color w:val="000000"/>
        </w:rPr>
        <w:t>Трощило</w:t>
      </w:r>
      <w:proofErr w:type="spellEnd"/>
      <w:r>
        <w:rPr>
          <w:rFonts w:ascii="-webkit-standard" w:hAnsi="-webkit-standard"/>
          <w:color w:val="000000"/>
        </w:rPr>
        <w:t xml:space="preserve"> А.</w:t>
      </w:r>
      <w:bookmarkStart w:id="0" w:name="_GoBack"/>
      <w:bookmarkEnd w:id="0"/>
      <w:r>
        <w:rPr>
          <w:rFonts w:ascii="-webkit-standard" w:hAnsi="-webkit-standard"/>
          <w:color w:val="000000"/>
        </w:rPr>
        <w:t>Е.</w:t>
      </w:r>
    </w:p>
    <w:p w14:paraId="271F3C08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 секретаре судебного заседания Ермаковой А.А.,</w:t>
      </w:r>
    </w:p>
    <w:p w14:paraId="744ED047" w14:textId="6060D393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рассмотрев в открытом судебном заседании гражданское дело по иску Комитета лесного хозяйства Московской области к К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А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, В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об истребовании земельных участков из чужого незаконного владения,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E9917AD" w14:textId="77777777" w:rsidR="00FF0722" w:rsidRDefault="00FF0722" w:rsidP="00FF0722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У С Т А Н О В И </w:t>
      </w:r>
      <w:proofErr w:type="gramStart"/>
      <w:r>
        <w:rPr>
          <w:rFonts w:ascii="-webkit-standard" w:hAnsi="-webkit-standard"/>
          <w:color w:val="000000"/>
        </w:rPr>
        <w:t>Л :</w:t>
      </w:r>
      <w:proofErr w:type="gramEnd"/>
    </w:p>
    <w:p w14:paraId="222E0045" w14:textId="7278B0A4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Истец, Комитет лесного хозяйства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обратился в суд с иском к ответчикам об истребовании из чужого незаконного владения К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Г.А. части земельного участка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 xml:space="preserve">, площадью 346,02 </w:t>
      </w:r>
      <w:proofErr w:type="spellStart"/>
      <w:proofErr w:type="gramStart"/>
      <w:r>
        <w:rPr>
          <w:rFonts w:ascii="-webkit-standard" w:hAnsi="-webkit-standard"/>
          <w:color w:val="000000"/>
        </w:rPr>
        <w:t>кв.м</w:t>
      </w:r>
      <w:proofErr w:type="spellEnd"/>
      <w:proofErr w:type="gramEnd"/>
      <w:r>
        <w:rPr>
          <w:rFonts w:ascii="-webkit-standard" w:hAnsi="-webkit-standard"/>
          <w:color w:val="000000"/>
        </w:rPr>
        <w:t>; В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О.Г. – части земельного участка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 xml:space="preserve">, площадью 576,03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., расположенных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соответственно. Свои требования мотивирует тем, что спорные части земельных участков относятся к землям лесного фонда квартала 27 выделам 27,28 Пушкинского участкового лесничества и квартала 16 выдела 8 Чеховского участкового лесничества, право собственности на которые признано за Российской Федерацией в силу закона и никем не оспорено. Из земель лесного фонда спорные земельные участки не выбывали, в установленном законом порядке категория земель не изменялась, в связи с чем ответчики владеют ими незаконно.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9CD284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Истец, представитель Комитета лесного хозяйства Московской области, по доверенности Теслюк В.М., в судебное заседание явился, исковые требования поддержал, пояснил, что согласования о переводе земель лесного фонда в иную категорию не проводилось.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E8F74D4" w14:textId="56F67116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Ответчик К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Г.А. в судебное заседание явился, возражал против удовлетворения исковых требований, пояснил, что границы принадлежащего ему земельного участка были согласованы с представителем Федерального агентства лесного хозяйства.</w:t>
      </w:r>
    </w:p>
    <w:p w14:paraId="5081A99A" w14:textId="08DABBE4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Ответчик В</w:t>
      </w:r>
      <w:r w:rsidR="00424D52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О.Г., ее представитель по доверенности</w:t>
      </w:r>
      <w:r w:rsidR="00424D52">
        <w:rPr>
          <w:rFonts w:ascii="-webkit-standard" w:hAnsi="-webkit-standard"/>
          <w:color w:val="000000"/>
        </w:rPr>
        <w:t xml:space="preserve"> </w:t>
      </w:r>
      <w:r w:rsidR="00424D52" w:rsidRPr="00424D52">
        <w:rPr>
          <w:rFonts w:ascii="-webkit-standard" w:hAnsi="-webkit-standard"/>
          <w:b/>
          <w:color w:val="000000"/>
        </w:rPr>
        <w:t xml:space="preserve">адвокат </w:t>
      </w:r>
      <w:proofErr w:type="spellStart"/>
      <w:r w:rsidR="00424D52" w:rsidRPr="00424D52">
        <w:rPr>
          <w:rFonts w:ascii="-webkit-standard" w:hAnsi="-webkit-standard"/>
          <w:b/>
          <w:color w:val="000000"/>
        </w:rPr>
        <w:t>Гайданова</w:t>
      </w:r>
      <w:proofErr w:type="spellEnd"/>
      <w:r w:rsidR="00424D52" w:rsidRPr="00424D52">
        <w:rPr>
          <w:rFonts w:ascii="-webkit-standard" w:hAnsi="-webkit-standard"/>
          <w:b/>
          <w:color w:val="000000"/>
        </w:rPr>
        <w:t xml:space="preserve"> Е.С.</w:t>
      </w:r>
      <w:r>
        <w:rPr>
          <w:rFonts w:ascii="-webkit-standard" w:hAnsi="-webkit-standard"/>
          <w:color w:val="000000"/>
        </w:rPr>
        <w:t xml:space="preserve"> в судебное заседание явились, возражали против удовлетворения исковых требований по основаниям, изложенным в письменных возражениях (л.д.246-248).</w:t>
      </w:r>
    </w:p>
    <w:p w14:paraId="195468D1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3-и лица, представители Управления Федеральной службы государственной регистрации, кадастра и картографии по Московской области, ФГБУ «Федеральная кадастровая палата </w:t>
      </w:r>
      <w:proofErr w:type="spellStart"/>
      <w:r>
        <w:rPr>
          <w:rFonts w:ascii="-webkit-standard" w:hAnsi="-webkit-standard"/>
          <w:color w:val="000000"/>
        </w:rPr>
        <w:t>Росреестра</w:t>
      </w:r>
      <w:proofErr w:type="spellEnd"/>
      <w:r>
        <w:rPr>
          <w:rFonts w:ascii="-webkit-standard" w:hAnsi="-webkit-standard"/>
          <w:color w:val="000000"/>
        </w:rPr>
        <w:t>» по Московской области, в судебное заседание не явились, извещены, направили в адрес суда ходатайства о рассмотрении дела в их отсутствие.</w:t>
      </w:r>
    </w:p>
    <w:p w14:paraId="5645D4AB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3-е лица, представители Федерального агентства по управлению государственным имуществом в лице территориального управления по Московской области, СНТ «Боровик», в судебное заседание не явились, извещены.</w:t>
      </w:r>
    </w:p>
    <w:p w14:paraId="4FFC8D8B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Суд, учитывая мнение участников процесса, в соответствии с ч. 3 ст. 167 ГПК РФ определил рассмотреть дело при данной явке.</w:t>
      </w:r>
    </w:p>
    <w:p w14:paraId="26CEFD24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Суд, выслушав объяснения явившихся лиц, исследовав материалы дела, представленные доказательства, находит исковые требования подлежащими отклонению.</w:t>
      </w:r>
    </w:p>
    <w:p w14:paraId="6DD21A47" w14:textId="38321C2A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Как установлено в судебном заседании, земельный участок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 xml:space="preserve">, площадью 1 400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., категория земель – земли с/х назначения, разрешенный вид использования – для ведения садоводства, расположенный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принадлежит на основании договора купли-продажи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К</w:t>
      </w:r>
      <w:r w:rsidR="00325FEF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Г.А., что подтверждается выпиской из ЕГРН (л.д.26,78-80).</w:t>
      </w:r>
    </w:p>
    <w:p w14:paraId="30470B95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Ранее собственником земельного участка на основании постановления Главы администрации Чеховского района Московской области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являлась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0"/>
          <w:rFonts w:ascii="-webkit-standard" w:hAnsi="-webkit-standard"/>
          <w:color w:val="000000"/>
        </w:rPr>
        <w:t>ФИО10</w:t>
      </w:r>
      <w:r>
        <w:rPr>
          <w:rFonts w:ascii="-webkit-standard" w:hAnsi="-webkit-standard"/>
          <w:color w:val="000000"/>
        </w:rPr>
        <w:t xml:space="preserve">, площадь участка составляла 800 </w:t>
      </w:r>
      <w:proofErr w:type="spellStart"/>
      <w:proofErr w:type="gramStart"/>
      <w:r>
        <w:rPr>
          <w:rFonts w:ascii="-webkit-standard" w:hAnsi="-webkit-standard"/>
          <w:color w:val="000000"/>
        </w:rPr>
        <w:t>кв.м</w:t>
      </w:r>
      <w:proofErr w:type="spellEnd"/>
      <w:proofErr w:type="gramEnd"/>
      <w:r>
        <w:rPr>
          <w:rFonts w:ascii="-webkit-standard" w:hAnsi="-webkit-standard"/>
          <w:color w:val="000000"/>
        </w:rPr>
        <w:t>, что подтверждается постановлением, свидетельством о праве собственности на землю (л.д.121,122).</w:t>
      </w:r>
    </w:p>
    <w:p w14:paraId="30941B49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Данный земельный участок внесен в ГКН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Fonts w:ascii="-webkit-standard" w:hAnsi="-webkit-standard"/>
          <w:color w:val="000000"/>
        </w:rPr>
        <w:t>, сведения о земельном участке имеют статус «актуальные, ранее учтенные», границы земельного участка определены в соответствии с действующим законодательством, что подтверждается кадастровой выпиской о земельном участке (л.д.33-36), материалами кадастрового дела (л.д.90-126).</w:t>
      </w:r>
    </w:p>
    <w:p w14:paraId="3CE79649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Также в материалах кадастрового дела имеется межевой план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Fonts w:ascii="-webkit-standard" w:hAnsi="-webkit-standard"/>
          <w:color w:val="000000"/>
        </w:rPr>
        <w:t>, подготовленный кадастровым инженером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1"/>
          <w:rFonts w:ascii="-webkit-standard" w:hAnsi="-webkit-standard"/>
          <w:color w:val="000000"/>
        </w:rPr>
        <w:t>ФИО11</w:t>
      </w:r>
      <w:r>
        <w:rPr>
          <w:rFonts w:ascii="-webkit-standard" w:hAnsi="-webkit-standard"/>
          <w:color w:val="000000"/>
        </w:rPr>
        <w:t>, согласно которому местоположение границ земельного участка определено и согласовано со смежными землепользователями, в том числе с представителем Федерального агентства лесного хозяйства (л.д.118).</w:t>
      </w:r>
    </w:p>
    <w:p w14:paraId="1B7D5566" w14:textId="4B811281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Земельный участок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 xml:space="preserve">, площадью 1 600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., категория земель – земли с/х назначения, разрешенный вид использования – для ведения садоводства, расположенный по адресу: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address2"/>
          <w:rFonts w:ascii="-webkit-standard" w:hAnsi="-webkit-standard"/>
          <w:color w:val="000000"/>
        </w:rPr>
        <w:t>&lt;адрес&gt;</w:t>
      </w:r>
      <w:r>
        <w:rPr>
          <w:rFonts w:ascii="-webkit-standard" w:hAnsi="-webkit-standard"/>
          <w:color w:val="000000"/>
        </w:rPr>
        <w:t>, принадлежит на основании постановления Главы администрации Чеховского района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В</w:t>
      </w:r>
      <w:r w:rsidR="00325FEF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О.Г., что подтверждается выпиской из ЕГРН (л.д.27,81-83).</w:t>
      </w:r>
    </w:p>
    <w:p w14:paraId="3241EC98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Земельный участок внесен в ГКН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Fonts w:ascii="-webkit-standard" w:hAnsi="-webkit-standard"/>
          <w:color w:val="000000"/>
        </w:rPr>
        <w:t>, сведения о земельном участке имеют статус «ранее учтенные», границы земельного участка не определены в соответствии с действующим законодательством, что подтверждается кадастровой выпиской о земельном участке (л.д.29-32), материалами кадастрового дела (л.д.127-140).</w:t>
      </w:r>
    </w:p>
    <w:p w14:paraId="261E4216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государственным лесным инспектором Московской области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2"/>
          <w:rFonts w:ascii="-webkit-standard" w:hAnsi="-webkit-standard"/>
          <w:color w:val="000000"/>
        </w:rPr>
        <w:t>ФИО12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составлен акт осмотра территории лесного участка в квартале 16 выдела 8 Чеховского участкового лесничества, согласно которого земельный участок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накладывается на лесной участок площадью 576,03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</w:t>
      </w:r>
    </w:p>
    <w:p w14:paraId="71DA08AD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государственным лесным инспектором Московской области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2"/>
          <w:rFonts w:ascii="-webkit-standard" w:hAnsi="-webkit-standard"/>
          <w:color w:val="000000"/>
        </w:rPr>
        <w:t>ФИО12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составлен акт осмотра территории лесного участка в квартале 27 выдела 27,28 Пушкинского участкового лесничества, согласно которого земельный участок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накладывается на лесной участок площадью 346,02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>.</w:t>
      </w:r>
    </w:p>
    <w:p w14:paraId="548BC803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 протоколу осмотра территории лесного участка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Пушкинского участкового лесничества, квартал 27 выдел 27,28, представлена </w:t>
      </w:r>
      <w:proofErr w:type="spellStart"/>
      <w:r>
        <w:rPr>
          <w:rFonts w:ascii="-webkit-standard" w:hAnsi="-webkit-standard"/>
          <w:color w:val="000000"/>
        </w:rPr>
        <w:t>фототаблица</w:t>
      </w:r>
      <w:proofErr w:type="spellEnd"/>
      <w:r>
        <w:rPr>
          <w:rFonts w:ascii="-webkit-standard" w:hAnsi="-webkit-standard"/>
          <w:color w:val="000000"/>
        </w:rPr>
        <w:t xml:space="preserve"> (л.д.11).</w:t>
      </w:r>
    </w:p>
    <w:p w14:paraId="1184FBF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Также суду представлены: чертежи лесного участка в квартале 27 выдел 27,28 Пушкинского участкового лесничества и квартале 16 выдела 8 Чеховского участкового лесничества (л.д.12,13), справки о пересечении границ земельных участков с кадастровыми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с землями лесного фонда (л.д.16,17,20-22), таксационное описание (л.д.45-51).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5C353F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выписки из государственного лесного реестра о лесных кварталах и о лесотаксационных выделах площадь квартала 16 выдела 8,19 Чеховского участкового лесничества Подольского лесничества составляет 17,6 га, категория земель – земли лесного фонда, целевое назначение лесов – защитные леса (л.д.22,23).</w:t>
      </w:r>
    </w:p>
    <w:p w14:paraId="21797377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выписки из государственного лесного реестра о лесных кварталах и о лесотаксационных выделах площадь квартала 27 выдела 27,28 Пушкинского участкового лесничества Подольского лесничества составляет 5,0 га, категория земель – земли лесного фонда, целевое назначение лесов – защитные леса (л.д.24,25).</w:t>
      </w:r>
    </w:p>
    <w:p w14:paraId="4B4F674F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Определением суда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по делу назначена судебная землеустроительная экспертиза, производство которой поручено эксперту ООО «Полюс»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fio13"/>
          <w:rFonts w:ascii="-webkit-standard" w:hAnsi="-webkit-standard"/>
          <w:color w:val="000000"/>
        </w:rPr>
        <w:t>ФИО13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(л.д.173-176).</w:t>
      </w:r>
    </w:p>
    <w:p w14:paraId="7E41687E" w14:textId="77777777" w:rsidR="00666B0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заключению эксперта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(л.д.181-237) площадь земельного участка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составляет 1 600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 xml:space="preserve"> и соответствует правоустанавливающим документам; фактические границы составляют единое землепользование с земельным участком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 xml:space="preserve">, на котором расположен двухэтажный жилой дом и деревянное строение, имеет ограждение с трех сторон из металлических столбов с заполнением металлической сеткой; на участке присутствует древесная растительность; прохождение границ по фактическому землепользованию и по сведениям ЕГРН имеет несоответствие в юго-западной точке; местоположение совпадает с местоположением по генплану СНТ; наложение границ земельного участка с границами земель лесного фона эксперту не удалось установить по причине противоречий в представленной лесной документации и низкого качества исходных материалов. </w:t>
      </w:r>
    </w:p>
    <w:p w14:paraId="403B1BB0" w14:textId="2E52A123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Площадь земельного участка с кадастровым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составляет 1 400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 xml:space="preserve">; участок имеет ограждение по периметру; на участке расположен двухэтажный жилой дом, присутствует древесная растительность; площадь участка по фактическому пользованию составляет 1 550 </w:t>
      </w:r>
      <w:proofErr w:type="spellStart"/>
      <w:r>
        <w:rPr>
          <w:rFonts w:ascii="-webkit-standard" w:hAnsi="-webkit-standard"/>
          <w:color w:val="000000"/>
        </w:rPr>
        <w:t>кв.м</w:t>
      </w:r>
      <w:proofErr w:type="spellEnd"/>
      <w:r>
        <w:rPr>
          <w:rFonts w:ascii="-webkit-standard" w:hAnsi="-webkit-standard"/>
          <w:color w:val="000000"/>
        </w:rPr>
        <w:t xml:space="preserve"> и соответствует правоустанавливающим документам; прохождение границ по фактическому землепользованию и по сведениям ЕГРН имеет несоответствие в юго-западной точке; земельный участок является крайним в линии застройки СНТ «Боровик» и должен располагаться согласно генплану СНТ между земельными участками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Fonts w:ascii="-webkit-standard" w:hAnsi="-webkit-standard"/>
          <w:color w:val="000000"/>
        </w:rPr>
        <w:t>, тогда как фактически граничит с участком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nomer2"/>
          <w:rFonts w:ascii="-webkit-standard" w:hAnsi="-webkit-standard"/>
          <w:color w:val="000000"/>
        </w:rPr>
        <w:t>№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и является крайним; наложение границ земельного участка с границами земель лесного фона эксперту не удалось установить по причине противоречий в представленной лесной документации и низкого качества исходных материалов. При этом экспертом отмечено, что в СНТ Боровик» нарушена общая нумерация земельных участков, границы кварталов вокруг СНТ «Боровик имеют различную конфигурацию.</w:t>
      </w:r>
    </w:p>
    <w:p w14:paraId="36A20E8C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Разрешая заявленные исковые требования, суд исходит из следующего: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214E203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 землям лесного фонда относятся лесные земли (</w:t>
      </w:r>
      <w:proofErr w:type="spellStart"/>
      <w:r>
        <w:rPr>
          <w:rFonts w:ascii="-webkit-standard" w:hAnsi="-webkit-standard"/>
          <w:color w:val="000000"/>
        </w:rPr>
        <w:t>земли</w:t>
      </w:r>
      <w:proofErr w:type="spellEnd"/>
      <w:r>
        <w:rPr>
          <w:rFonts w:ascii="-webkit-standard" w:hAnsi="-webkit-standard"/>
          <w:color w:val="000000"/>
        </w:rPr>
        <w:t>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болота и другие) (пункт 1 статьи 101 Земельного кодекса Российской Федерации).</w:t>
      </w:r>
    </w:p>
    <w:p w14:paraId="762F35B3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 смыслу указанной нормы, земли лесного фонда подлежат использованию исключительно для целей ведения лесного хозяйства и не могут использоваться для иных целей, не предусмотренных законом.</w:t>
      </w:r>
    </w:p>
    <w:p w14:paraId="0C2BFF1B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 основании подпункта 2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из состава земель лесного фонда.</w:t>
      </w:r>
    </w:p>
    <w:p w14:paraId="0EE66895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со статьей 71 Лесного кодекса Российской Федерации в постоянное (бессрочное) пользование, аренду, безвозмездное срочное пользование лесные участки, находящиеся в государственной или муниципальной собственности, предоставляются юридическим лицам, в аренду, безвозмездное срочное пользование - гражданам (часть 1).</w:t>
      </w:r>
    </w:p>
    <w:p w14:paraId="3846D154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федеральным законодательством не предусмотрена возможность нахождения в собственности граждан земельных участков из состава земель лесного фонда.</w:t>
      </w:r>
    </w:p>
    <w:p w14:paraId="0FD95C02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Пунктом 1 статьи 4.2 Федерального закона от 04 декабря 2006 года № 201-ФЗ «О введении в действие Лесного кодекса Российской Федерации» предусмотрено, что государственный учет лесных участков в составе земель лесного фонда включает в себя действия уполномоченных органов по внесению в государственный лесной реестр сведений, подтверждающих существование таких земельных участков с характеристиками, соответствующими части 1 статьи 69 Лесного кодекса Российской Федерации. Указанные сведения в графической и текстовой форме воспроизводятся в плане лесного участка, который заверяется органом государственной власти, осуществляющим ведение государственного лесного реестра (пункт 3 статьи 4.1). Лесные участки в составе земель лесного фонда, государственный кадастровый учет которых не осуществлялся, признаются ранее учтенными объектами недвижимости.</w:t>
      </w:r>
    </w:p>
    <w:p w14:paraId="20AB800F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 основании пункта 2 статьи 4.2 Федерального закона от 04 декабря 2006 года № 201-ФЗ «О введении в действие Лесного кодекса Российской Федерации» план лесного участка в составе земель лесного фонда, выданный до 1 января 2015 года, признается юридически действительным.</w:t>
      </w:r>
    </w:p>
    <w:p w14:paraId="6E5C964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при отсутствии государственного кадастрового учета земель государственного лесного фонда земельный участок признается государственным лесным фондом по материалам лесоустройства.</w:t>
      </w:r>
    </w:p>
    <w:p w14:paraId="70FE82B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Кроме того, статьей 14 Федерального закона от 04.12.2004 года № 201-ФЗ «О введении в действие Лесного кодекса Российской Федерации» предусмотрено, что до определения границ лесного фонда в утвержденных лесных регламентах следует руководствоваться лесоустроительной документацией.</w:t>
      </w:r>
    </w:p>
    <w:p w14:paraId="6EE9FE7F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Документированная информация о составе земель лесного фонда, о лесных участках, о количественных, качественных, об экономических характеристиках лесов и лесных ресурсов содержится в государственном лесном реестре (часть 2 статьи 91 Лесного кодекса РФ). При этом в соответствии с требованиями приказа Минприроды России от 11.11.2013 года № 496 I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государственной лесной реестр и ее изменение» основанием для внесения документированной информации в государственный лесной реестр являются материалы лесоустройства.</w:t>
      </w:r>
    </w:p>
    <w:p w14:paraId="21D541C1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 учетом установленных обстоятельств, суд считает, что представленная истцом лесоустроительная документация, находящаяся в материалах дела, является допустимым доказательством, отражающим достоверные сведения о местоположении границ квартала 27 выдела 27,28 Пушкинского участкового лесничества Подольского лесничества, квартала 16 выдела 8 Чеховского участкового лесничества Подольского лесничества.</w:t>
      </w:r>
    </w:p>
    <w:p w14:paraId="0D484715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Анализируя выводы проведенной по делу судебной землеустроительной экспертизы, суд приходит к выводу о том, что не может положить их в основу решения, поскольку эксперт не смог определить наличие или отсутствие наложения земельных участков ответчиков на земли государственного лесного фонда.</w:t>
      </w:r>
    </w:p>
    <w:p w14:paraId="28DBAC6C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Как указано в статье 301 Гражданского кодекса Российской Федерации, собственник вправе истребовать свое имущество из чужого незаконного владения.</w:t>
      </w:r>
    </w:p>
    <w:p w14:paraId="0E728321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абзацу первому пункта 36 постановления Пленума Верховного Суда Российской Федерации № 10, Пленума Высшего Арбитражного Суда Российской Федерации № 22 от 29 апреля 2010 года «О некоторых вопросах, возникающих в судебной практике при разрешении споров, связанных с защитой права собственности и других вещных прав», в соответствии со статьей 301 Гражданского кодекса Российской Федерации лицо, обратившееся в суд с иском об истребовании своего имущества из чужого незаконного владения, должно доказать свое право собственности на имущество, находящееся во владении ответчика.</w:t>
      </w:r>
    </w:p>
    <w:p w14:paraId="5A1D3EEF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 смыслу указанных выше норм права и акта их разъяснения, значимыми по делу обстоятельствами являются установление собственника спорного земельного участка, местоположения земельного участка в определенных границах и факта наложения на него земельных участков, принадлежащих ответчику.</w:t>
      </w:r>
    </w:p>
    <w:p w14:paraId="2F044EA3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Вместе с тем, в связи с принятием Федерального закона от 29.07.2017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вступлении его в действие с 11.08.2017 года, установлению подлежат и иные обстоятельства, изложенные в данном законе.</w:t>
      </w:r>
    </w:p>
    <w:p w14:paraId="534987B3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 положениями указанного Федерального закона внесены изменения в Федеральный закон от 13 июля 2015 года № 218-ФЗ «О государственной регистрации недвижимости», глава VI закона дополнена статьей 60.2, согласно которой, если при осуществлении государственного кадастрового учета в связи с уточнением границ земельного участка, права на который возникли до 01 января 2016 года и до даты внесения в Единый государственный реестр недвижимости сведений о местоположении границ лесного участка, было выявлено пересечение границ такого земельного участка с границами лесного участка, лесничества, лесопарка, данное обстоятельство не является препятствием для осуществления государственного кадастрового учета указанного земельного участка.</w:t>
      </w:r>
    </w:p>
    <w:p w14:paraId="46E7B89E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Границы лесных участков изменяются в соответствии с описанием местоположения границ земельного участка, содержащимся в сведениях Единого государственного реестра недвижимости, в случае выявления их пересечения с границами земельного участка, права на который зарегистрированы до 1 января 2016 года, если пересечение их границ было выявлено органом регистрации прав при осуществлении регистрации прав на данный земельный участок, обнаружении ошибки, указанной в части 3 статьи 61 настоящего Федерального закона (далее также - реестровая ошибка), в том числе выявленной по заявлению правообладателя земельного участка.</w:t>
      </w:r>
    </w:p>
    <w:p w14:paraId="42A25007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случае, если в соответствии со сведениями Единого государственного реестра недвижимости земельный участок предназначен для ведения садоводства, огородничества, дачного хозяйства, личного подсобного хозяйства, строительства и (или) эксплуатации жилого дома,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участок, обнаружении реестровой ошибки, в том числе выявленной по заявлению правообладателя такого земельного участка,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(в случае, если такой земельный участок расположен в границах населенного пункта) в соответствии со статьей 14 Федерального закона от 21 декабря 2004 года № 172-ФЗ «О переводе земель или земельных участков из одной категории в другую».</w:t>
      </w:r>
    </w:p>
    <w:p w14:paraId="67E4F315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Также Федеральным законом от 29 июля 2017 года № 280-ФЗ внесены изменения в Федеральный закон от 21 декабря 2004 года № 172-ФЗ «О переводе земель или земельных участков из одной категории в другую».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54E64F6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силу ст. 14 указанного Закона отнесение земель или земельных участков в составе таких земель к одной из установленных Земельным кодексом Российской Федерации категорий земель является обязательным.</w:t>
      </w:r>
    </w:p>
    <w:p w14:paraId="3B8426A1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В случае, если категория земель указана не в Едином государственном реестре недвижимости, а в правоустанавливающих или </w:t>
      </w:r>
      <w:proofErr w:type="spellStart"/>
      <w:r>
        <w:rPr>
          <w:rFonts w:ascii="-webkit-standard" w:hAnsi="-webkit-standard"/>
          <w:color w:val="000000"/>
        </w:rPr>
        <w:t>правоудостоверяющих</w:t>
      </w:r>
      <w:proofErr w:type="spellEnd"/>
      <w:r>
        <w:rPr>
          <w:rFonts w:ascii="-webkit-standard" w:hAnsi="-webkit-standard"/>
          <w:color w:val="000000"/>
        </w:rPr>
        <w:t xml:space="preserve"> документах на земельные участки, внесение изменений в соответствии со статьей 5 настоящего Федерального закона в сведения Единого государственного реестра недвижимости осуществляется на основании правоустанавливающих или </w:t>
      </w:r>
      <w:proofErr w:type="spellStart"/>
      <w:r>
        <w:rPr>
          <w:rFonts w:ascii="-webkit-standard" w:hAnsi="-webkit-standard"/>
          <w:color w:val="000000"/>
        </w:rPr>
        <w:t>правоудостоверяющих</w:t>
      </w:r>
      <w:proofErr w:type="spellEnd"/>
      <w:r>
        <w:rPr>
          <w:rFonts w:ascii="-webkit-standard" w:hAnsi="-webkit-standard"/>
          <w:color w:val="000000"/>
        </w:rPr>
        <w:t xml:space="preserve"> документов на земельные участки по заявлениям правообладателей земельных участков.</w:t>
      </w:r>
    </w:p>
    <w:p w14:paraId="57CAD297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В случае,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Единого государственного реестра недвижимости, правоустанавливающими или </w:t>
      </w:r>
      <w:proofErr w:type="spellStart"/>
      <w:r>
        <w:rPr>
          <w:rFonts w:ascii="-webkit-standard" w:hAnsi="-webkit-standard"/>
          <w:color w:val="000000"/>
        </w:rPr>
        <w:t>правоудостоверяющими</w:t>
      </w:r>
      <w:proofErr w:type="spellEnd"/>
      <w:r>
        <w:rPr>
          <w:rFonts w:ascii="-webkit-standard" w:hAnsi="-webkit-standard"/>
          <w:color w:val="000000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 к определенной категории земель определяется в соответствии со сведениями, содержащимися в Едином государственном реестре недвижимости, либо в соответствии со сведениями, указанными в правоустанавливающих или </w:t>
      </w:r>
      <w:proofErr w:type="spellStart"/>
      <w:r>
        <w:rPr>
          <w:rFonts w:ascii="-webkit-standard" w:hAnsi="-webkit-standard"/>
          <w:color w:val="000000"/>
        </w:rPr>
        <w:t>правоудостоверяющих</w:t>
      </w:r>
      <w:proofErr w:type="spellEnd"/>
      <w:r>
        <w:rPr>
          <w:rFonts w:ascii="-webkit-standard" w:hAnsi="-webkit-standard"/>
          <w:color w:val="000000"/>
        </w:rPr>
        <w:t xml:space="preserve"> документах на земельные участки, при отсутствии таких сведений в Едином государственном реестре недвижимости, за исключением случаев, предусмотренных частью 6 настоящей статьи. Правила настоящей части применяются в случае, если права правообладателя или предыдущих правообладателей на земельный участок возникли до 1 января 2016 года.</w:t>
      </w:r>
    </w:p>
    <w:p w14:paraId="1AFDDE79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согласно изменениям, внесенным вышеназванным Законом в законодательные акты, сведения, внесенные в ЕГРН, являются приоритетными по отношению к сведениям, содержащимся в государственном лесном реестре и лесном плане субъекта РФ.</w:t>
      </w:r>
    </w:p>
    <w:p w14:paraId="184C85DA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Принадлежность земельного участка к определенной категории земель определяется в соответствии со сведениями ЕГРН даже в том случае, если земельный участок, согласно сведениям государственного лесного реестра, лесного плана субъекта Федерации, относится к землям лесного фонда, а в соответствии со сведениями ЕГРН, правоустанавливающими или </w:t>
      </w:r>
      <w:proofErr w:type="spellStart"/>
      <w:r>
        <w:rPr>
          <w:rFonts w:ascii="-webkit-standard" w:hAnsi="-webkit-standard"/>
          <w:color w:val="000000"/>
        </w:rPr>
        <w:t>правоудостоверяющими</w:t>
      </w:r>
      <w:proofErr w:type="spellEnd"/>
      <w:r>
        <w:rPr>
          <w:rFonts w:ascii="-webkit-standard" w:hAnsi="-webkit-standard"/>
          <w:color w:val="000000"/>
        </w:rPr>
        <w:t xml:space="preserve"> документами на него – к иной категории земель.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AB7B105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Для применения этого правила необходимо, чтобы права правообладателя на земельный участок возникли до 1 января 2016 года, а также, чтобы земельные участки не относились к перечисленным в законе видам земель.</w:t>
      </w:r>
    </w:p>
    <w:p w14:paraId="040EE8D5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Как установлено судом, сведения о правах на спорные земельные участки с указанием местоположения </w:t>
      </w:r>
      <w:proofErr w:type="gramStart"/>
      <w:r>
        <w:rPr>
          <w:rFonts w:ascii="-webkit-standard" w:hAnsi="-webkit-standard"/>
          <w:color w:val="000000"/>
        </w:rPr>
        <w:t>границ</w:t>
      </w:r>
      <w:proofErr w:type="gramEnd"/>
      <w:r>
        <w:rPr>
          <w:rFonts w:ascii="-webkit-standard" w:hAnsi="-webkit-standard"/>
          <w:color w:val="000000"/>
        </w:rPr>
        <w:t xml:space="preserve"> всех принадлежащих ответчикам земельных участков внесены в Государственный кадастр недвижимости до 1 января 2016 года.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B06E8F4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сведениям ЕГРН спорные земельные участки отнесены к землям с/х назначения и предназначены для ведения садоводства. Указанные сведения о категории и виде разрешенного использования земли внесены в ЕГРН до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на основании имеющихся у ответчиков правоустанавливающих и </w:t>
      </w:r>
      <w:proofErr w:type="spellStart"/>
      <w:r>
        <w:rPr>
          <w:rFonts w:ascii="-webkit-standard" w:hAnsi="-webkit-standard"/>
          <w:color w:val="000000"/>
        </w:rPr>
        <w:t>правоудостоверяющих</w:t>
      </w:r>
      <w:proofErr w:type="spellEnd"/>
      <w:r>
        <w:rPr>
          <w:rFonts w:ascii="-webkit-standard" w:hAnsi="-webkit-standard"/>
          <w:color w:val="000000"/>
        </w:rPr>
        <w:t xml:space="preserve"> документов. Образованные земельные участки ответчиков сформированы из земельных участков, имеющих ту же категорию и вид разрешенного использования, что подтверждается кадастровыми делами и не оспаривается истцом.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323AD9C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Принадлежащие ответчикам земельные участки не относятся к землям, расположенным в границах особо охраняемых природных территорий, территорий объектов культурного наследия; не относятся к категории земель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или землям иного специального назначения; к землям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назначения».</w:t>
      </w:r>
    </w:p>
    <w:p w14:paraId="6AC812C2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Таким образом, на возникшие правоотношения распространяются положения Федерального Закона № 280-ФЗ от 29.07.2017 года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вступившего в законную силу с 11 августа 2017 года.</w:t>
      </w:r>
    </w:p>
    <w:p w14:paraId="18849B8F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 учетом изложенного, оснований для удовлетворения заявленных исковых требований суд не находит.</w:t>
      </w:r>
    </w:p>
    <w:p w14:paraId="325072D3" w14:textId="6FB87256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Кроме того, суд считает необходимым отметить, что границы земельного участка, принадлежащего ответчику К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Г.А., согласованы в установленном законом порядке с представителем Федерального агентства лесного хозяйства.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351D321" w14:textId="3D9A5B81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Ответчиком В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О.Г. в ходе рассмотрения настоящего дела заявлено ходатайство о взыскании с истца судебных расходов по оплате услуг эксперта в размере 20 000 руб., в подтверждение чего суду представлена квитанция об оплате от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data2"/>
          <w:rFonts w:ascii="-webkit-standard" w:hAnsi="-webkit-standard"/>
          <w:color w:val="000000"/>
        </w:rPr>
        <w:t>ДД.ММ.ГГГГ</w:t>
      </w:r>
      <w:r>
        <w:rPr>
          <w:rFonts w:ascii="-webkit-standard" w:hAnsi="-webkit-standard"/>
          <w:color w:val="000000"/>
        </w:rPr>
        <w:t>.</w:t>
      </w:r>
    </w:p>
    <w:p w14:paraId="051D87F6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ч. 1 ст. 88 ГПК РФ судебные расходы состоят из государственной пошлины и издержек, связанных с рассмотрением дела.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8F59C37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Согласно ст. 94 ГПК РФ, к издержкам, связанным с рассмотрением дела, относятся: суммы, подлежащие выплате свидетелям, экспертам, специалистам и переводчикам; расходы на оплату услуг переводчика, понесенные иностранными гражданами и лицами без гражданства, если иное не предусмотрено международным договором Российской Федерации; расходы на проезд и проживание сторон и третьих лиц, понесенные ими в связи с явкой в суд; расходы на оплату услуг представителей; расходы на производство осмотра на месте; компенсация за фактическую потерю времени в соответствии со статьей 99 настоящего Кодекса; связанные с рассмотрением дела почтовые расходы, понесенные сторонами; другие признанные судом необходимыми расходы.</w:t>
      </w:r>
    </w:p>
    <w:p w14:paraId="6176DE7E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14:paraId="284272EC" w14:textId="357C9F8C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Принимая во внимание, что судебная землеустроительная экспертиза была назначена по ходатайству ответчиков, оплата ее проведения была возложена на них, её заключение положено в качестве одного из оснований в решение суда, которое принято в пользу ответчиков, учитывая, что оплата проведения экспертизы произведена ответчиком В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О.Г. в размере 20 000 руб., суд считает необходимым взыскать с Комитета лесного хозяйства Московской области в пользу В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О.Г. понесенные расходы по оплате услуг эксперта в размере 20 000 руб.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83F97D6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 основании вышеизложенного и, руководствуясь ст. ст. 194-198 ГПК РФ суд, -</w:t>
      </w:r>
    </w:p>
    <w:p w14:paraId="5AB0A6E3" w14:textId="77777777" w:rsidR="00FF0722" w:rsidRDefault="00FF0722" w:rsidP="00FF0722">
      <w:pPr>
        <w:pStyle w:val="a4"/>
        <w:ind w:firstLine="72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Р Е Ш И </w:t>
      </w:r>
      <w:proofErr w:type="gramStart"/>
      <w:r>
        <w:rPr>
          <w:rFonts w:ascii="-webkit-standard" w:hAnsi="-webkit-standard"/>
          <w:color w:val="000000"/>
        </w:rPr>
        <w:t>Л :</w:t>
      </w:r>
      <w:proofErr w:type="gramEnd"/>
    </w:p>
    <w:p w14:paraId="45FF2A81" w14:textId="5A9B7AFE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Исковые требования Комитета лесного хозяйства Московской области к К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</w:t>
      </w:r>
      <w:r w:rsidR="00BD559D">
        <w:rPr>
          <w:rFonts w:ascii="-webkit-standard" w:hAnsi="-webkit-standard"/>
          <w:color w:val="000000"/>
        </w:rPr>
        <w:t>.А.</w:t>
      </w:r>
      <w:r>
        <w:rPr>
          <w:rFonts w:ascii="-webkit-standard" w:hAnsi="-webkit-standard"/>
          <w:color w:val="000000"/>
        </w:rPr>
        <w:t>, В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об истребовании земельных участков из чужого незаконного владения - оставить без удовлетворения.</w:t>
      </w:r>
    </w:p>
    <w:p w14:paraId="690E811C" w14:textId="0CDF64EB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Взыскать с Комитета лесного хозяйства Московской области в пользу В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О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>Г</w:t>
      </w:r>
      <w:r w:rsidR="00BD559D"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судебные расходы по оплате услуг эксперта в размере 20 000 руб.</w:t>
      </w:r>
    </w:p>
    <w:p w14:paraId="6C7BFEBD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Решение может быть обжаловано сторонами в апелляционном порядке в Московский областной суд через Чеховский городской суд Московской области в течение одного месяца.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BE88441" w14:textId="77777777" w:rsidR="00FF0722" w:rsidRDefault="00FF0722" w:rsidP="00FF0722">
      <w:pPr>
        <w:pStyle w:val="a4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Председательствующий судья А.Е. </w:t>
      </w:r>
      <w:proofErr w:type="spellStart"/>
      <w:r>
        <w:rPr>
          <w:rFonts w:ascii="-webkit-standard" w:hAnsi="-webkit-standard"/>
          <w:color w:val="000000"/>
        </w:rPr>
        <w:t>Трощило</w:t>
      </w:r>
      <w:proofErr w:type="spellEnd"/>
    </w:p>
    <w:p w14:paraId="5226AB85" w14:textId="77777777" w:rsidR="003822BA" w:rsidRDefault="00570BEA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22"/>
    <w:rsid w:val="00325FEF"/>
    <w:rsid w:val="00345D96"/>
    <w:rsid w:val="00375F28"/>
    <w:rsid w:val="003B74FB"/>
    <w:rsid w:val="00424D52"/>
    <w:rsid w:val="00570BEA"/>
    <w:rsid w:val="00666B02"/>
    <w:rsid w:val="006726B9"/>
    <w:rsid w:val="007A2B83"/>
    <w:rsid w:val="00BD559D"/>
    <w:rsid w:val="00C468BE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61B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0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722"/>
  </w:style>
  <w:style w:type="character" w:customStyle="1" w:styleId="address2">
    <w:name w:val="address2"/>
    <w:basedOn w:val="a0"/>
    <w:rsid w:val="00FF0722"/>
  </w:style>
  <w:style w:type="character" w:customStyle="1" w:styleId="nomer2">
    <w:name w:val="nomer2"/>
    <w:basedOn w:val="a0"/>
    <w:rsid w:val="00FF0722"/>
  </w:style>
  <w:style w:type="character" w:styleId="a5">
    <w:name w:val="Emphasis"/>
    <w:basedOn w:val="a0"/>
    <w:uiPriority w:val="20"/>
    <w:qFormat/>
    <w:rsid w:val="00FF0722"/>
    <w:rPr>
      <w:i/>
      <w:iCs/>
    </w:rPr>
  </w:style>
  <w:style w:type="character" w:customStyle="1" w:styleId="data2">
    <w:name w:val="data2"/>
    <w:basedOn w:val="a0"/>
    <w:rsid w:val="00FF0722"/>
  </w:style>
  <w:style w:type="character" w:customStyle="1" w:styleId="fio10">
    <w:name w:val="fio10"/>
    <w:basedOn w:val="a0"/>
    <w:rsid w:val="00FF0722"/>
  </w:style>
  <w:style w:type="character" w:customStyle="1" w:styleId="fio11">
    <w:name w:val="fio11"/>
    <w:basedOn w:val="a0"/>
    <w:rsid w:val="00FF0722"/>
  </w:style>
  <w:style w:type="character" w:customStyle="1" w:styleId="fio12">
    <w:name w:val="fio12"/>
    <w:basedOn w:val="a0"/>
    <w:rsid w:val="00FF0722"/>
  </w:style>
  <w:style w:type="character" w:customStyle="1" w:styleId="fio13">
    <w:name w:val="fio13"/>
    <w:basedOn w:val="a0"/>
    <w:rsid w:val="00FF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3568</Words>
  <Characters>20339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2018-02-05T10:14:00Z</dcterms:created>
  <dcterms:modified xsi:type="dcterms:W3CDTF">2018-02-05T10:14:00Z</dcterms:modified>
</cp:coreProperties>
</file>