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1D1" w:rsidRDefault="003A61D1" w:rsidP="00051964">
      <w:pPr>
        <w:pStyle w:val="a3"/>
        <w:jc w:val="center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РЕШЕНИЕ</w:t>
      </w:r>
    </w:p>
    <w:p w:rsidR="003A61D1" w:rsidRDefault="003A61D1" w:rsidP="00051964">
      <w:pPr>
        <w:pStyle w:val="a3"/>
        <w:jc w:val="center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Именем Российской Федерации</w:t>
      </w:r>
    </w:p>
    <w:p w:rsidR="003A61D1" w:rsidRDefault="003A61D1" w:rsidP="003A61D1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город Москва 22 марта 2019 год</w:t>
      </w:r>
    </w:p>
    <w:p w:rsidR="003A61D1" w:rsidRDefault="003A61D1" w:rsidP="003A61D1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Мещанский районный суд город Москвы, в составе председательствующего судьи </w:t>
      </w:r>
      <w:proofErr w:type="spellStart"/>
      <w:r>
        <w:rPr>
          <w:rFonts w:ascii="-webkit-standard" w:hAnsi="-webkit-standard"/>
          <w:color w:val="000000"/>
        </w:rPr>
        <w:t>Мордвиной</w:t>
      </w:r>
      <w:proofErr w:type="spellEnd"/>
      <w:r>
        <w:rPr>
          <w:rFonts w:ascii="-webkit-standard" w:hAnsi="-webkit-standard"/>
          <w:color w:val="000000"/>
        </w:rPr>
        <w:t xml:space="preserve"> Ю.С., при секретаре </w:t>
      </w:r>
      <w:proofErr w:type="spellStart"/>
      <w:r>
        <w:rPr>
          <w:rFonts w:ascii="-webkit-standard" w:hAnsi="-webkit-standard"/>
          <w:color w:val="000000"/>
        </w:rPr>
        <w:t>Пресновой</w:t>
      </w:r>
      <w:proofErr w:type="spellEnd"/>
      <w:r>
        <w:rPr>
          <w:rFonts w:ascii="-webkit-standard" w:hAnsi="-webkit-standard"/>
          <w:color w:val="000000"/>
        </w:rPr>
        <w:t xml:space="preserve"> А.Е.,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3A61D1" w:rsidRDefault="003A61D1" w:rsidP="003A61D1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рассмотрев в открытом судебном заседании гражданское дело № 2-1427/19 по C</w:t>
      </w:r>
      <w:r w:rsidR="00051964">
        <w:rPr>
          <w:rFonts w:ascii="-webkit-standard" w:hAnsi="-webkit-standard"/>
          <w:color w:val="000000"/>
        </w:rPr>
        <w:t>.</w:t>
      </w:r>
      <w:r>
        <w:rPr>
          <w:rFonts w:ascii="-webkit-standard" w:hAnsi="-webkit-standard"/>
          <w:color w:val="000000"/>
        </w:rPr>
        <w:t xml:space="preserve"> Э</w:t>
      </w:r>
      <w:r w:rsidR="00051964">
        <w:rPr>
          <w:rFonts w:ascii="-webkit-standard" w:hAnsi="-webkit-standard"/>
          <w:color w:val="000000"/>
        </w:rPr>
        <w:t>.</w:t>
      </w:r>
      <w:r>
        <w:rPr>
          <w:rFonts w:ascii="-webkit-standard" w:hAnsi="-webkit-standard"/>
          <w:color w:val="000000"/>
        </w:rPr>
        <w:t xml:space="preserve"> А</w:t>
      </w:r>
      <w:r w:rsidR="00051964">
        <w:rPr>
          <w:rFonts w:ascii="-webkit-standard" w:hAnsi="-webkit-standard"/>
          <w:color w:val="000000"/>
        </w:rPr>
        <w:t>.</w:t>
      </w:r>
      <w:r>
        <w:rPr>
          <w:rFonts w:ascii="-webkit-standard" w:hAnsi="-webkit-standard"/>
          <w:color w:val="000000"/>
        </w:rPr>
        <w:t xml:space="preserve"> к ТУ по городу Москве Федеральное агентство по управлению государственным имуществом (третье лицо ПАО «Сбербанк России») об установлении факта принятия наследства, признании права собственности в порядке наследования на денежные вклады,</w:t>
      </w:r>
    </w:p>
    <w:p w:rsidR="003A61D1" w:rsidRDefault="003A61D1" w:rsidP="00051964">
      <w:pPr>
        <w:pStyle w:val="a3"/>
        <w:jc w:val="center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УСТАНОВИЛ:</w:t>
      </w:r>
    </w:p>
    <w:p w:rsidR="003A61D1" w:rsidRDefault="003A61D1" w:rsidP="003A61D1">
      <w:pPr>
        <w:pStyle w:val="2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С</w:t>
      </w:r>
      <w:r w:rsidR="00051964">
        <w:rPr>
          <w:rFonts w:ascii="-webkit-standard" w:hAnsi="-webkit-standard"/>
          <w:color w:val="000000"/>
        </w:rPr>
        <w:t>.</w:t>
      </w:r>
      <w:r>
        <w:rPr>
          <w:rFonts w:ascii="-webkit-standard" w:hAnsi="-webkit-standard"/>
          <w:color w:val="000000"/>
        </w:rPr>
        <w:t>Э</w:t>
      </w:r>
      <w:r w:rsidR="00051964">
        <w:rPr>
          <w:rFonts w:ascii="-webkit-standard" w:hAnsi="-webkit-standard"/>
          <w:color w:val="000000"/>
        </w:rPr>
        <w:t>.</w:t>
      </w:r>
      <w:r>
        <w:rPr>
          <w:rFonts w:ascii="-webkit-standard" w:hAnsi="-webkit-standard"/>
          <w:color w:val="000000"/>
        </w:rPr>
        <w:t>А</w:t>
      </w:r>
      <w:r w:rsidR="00051964">
        <w:rPr>
          <w:rFonts w:ascii="-webkit-standard" w:hAnsi="-webkit-standard"/>
          <w:color w:val="000000"/>
        </w:rPr>
        <w:t>.</w:t>
      </w:r>
      <w:r>
        <w:rPr>
          <w:rFonts w:ascii="-webkit-standard" w:hAnsi="-webkit-standard"/>
          <w:color w:val="000000"/>
        </w:rPr>
        <w:t xml:space="preserve"> обратилась в суд с иском к ТУ по городу Москве Федеральное агентство по управлению государственным имуществом (третье лицо ПАО «Сбербанк России») об установлении факта принятия наследства, признании права собственности в порядке наследования на денежные вклады, мотивируя свои требования тем, что является единственным наследником своей матери З****., которая умерла *** года. Ссылаясь на то, что не обратилась к нотариусу в установленный законом срок, при этом фактически приняла наследство своей матери, просила суд признать за ней право собственности на денежные вклады, находящиеся в ПАО «Сбербанк».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3A61D1" w:rsidRDefault="003A61D1" w:rsidP="003A61D1">
      <w:pPr>
        <w:pStyle w:val="2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Истец в судебное заседание не явилась, извещена, доверила представление своих интересов</w:t>
      </w:r>
      <w:r>
        <w:rPr>
          <w:rStyle w:val="apple-converted-space"/>
          <w:rFonts w:ascii="-webkit-standard" w:hAnsi="-webkit-standard"/>
          <w:color w:val="000000"/>
        </w:rPr>
        <w:t> </w:t>
      </w:r>
      <w:r w:rsidR="00051964" w:rsidRPr="00051964">
        <w:rPr>
          <w:rStyle w:val="apple-converted-space"/>
          <w:rFonts w:ascii="-webkit-standard" w:hAnsi="-webkit-standard"/>
          <w:b/>
          <w:bCs/>
          <w:color w:val="000000"/>
          <w:highlight w:val="yellow"/>
        </w:rPr>
        <w:t>адвокату</w:t>
      </w:r>
      <w:r w:rsidR="00051964" w:rsidRPr="00051964">
        <w:rPr>
          <w:rStyle w:val="apple-converted-space"/>
          <w:rFonts w:ascii="-webkit-standard" w:hAnsi="-webkit-standard"/>
          <w:b/>
          <w:bCs/>
          <w:color w:val="000000"/>
        </w:rPr>
        <w:t xml:space="preserve"> </w:t>
      </w:r>
      <w:proofErr w:type="spellStart"/>
      <w:r>
        <w:rPr>
          <w:rStyle w:val="a4"/>
          <w:rFonts w:ascii="-webkit-standard" w:hAnsi="-webkit-standard"/>
          <w:b/>
          <w:bCs/>
          <w:i w:val="0"/>
          <w:iCs w:val="0"/>
          <w:color w:val="000000"/>
          <w:shd w:val="clear" w:color="auto" w:fill="FFFF00"/>
        </w:rPr>
        <w:t>Гайдановой</w:t>
      </w:r>
      <w:proofErr w:type="spellEnd"/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a4"/>
          <w:rFonts w:ascii="-webkit-standard" w:hAnsi="-webkit-standard"/>
          <w:b/>
          <w:bCs/>
          <w:i w:val="0"/>
          <w:iCs w:val="0"/>
          <w:color w:val="000000"/>
          <w:shd w:val="clear" w:color="auto" w:fill="FFFF00"/>
        </w:rPr>
        <w:t>Е.С</w:t>
      </w:r>
      <w:r>
        <w:rPr>
          <w:rFonts w:ascii="-webkit-standard" w:hAnsi="-webkit-standard"/>
          <w:color w:val="000000"/>
        </w:rPr>
        <w:t>.</w:t>
      </w:r>
    </w:p>
    <w:p w:rsidR="003A61D1" w:rsidRDefault="003A61D1" w:rsidP="003A61D1">
      <w:pPr>
        <w:pStyle w:val="2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Представитель истца – </w:t>
      </w:r>
      <w:r w:rsidRPr="00051964">
        <w:rPr>
          <w:rFonts w:ascii="-webkit-standard" w:hAnsi="-webkit-standard"/>
          <w:b/>
          <w:bCs/>
          <w:color w:val="000000"/>
          <w:highlight w:val="yellow"/>
        </w:rPr>
        <w:t>адвокат</w:t>
      </w:r>
      <w:r w:rsidRPr="00051964">
        <w:rPr>
          <w:rStyle w:val="apple-converted-space"/>
          <w:rFonts w:ascii="-webkit-standard" w:hAnsi="-webkit-standard"/>
          <w:b/>
          <w:bCs/>
          <w:color w:val="000000"/>
        </w:rPr>
        <w:t> </w:t>
      </w:r>
      <w:proofErr w:type="spellStart"/>
      <w:r w:rsidRPr="00051964">
        <w:rPr>
          <w:rStyle w:val="a4"/>
          <w:rFonts w:ascii="-webkit-standard" w:hAnsi="-webkit-standard"/>
          <w:b/>
          <w:bCs/>
          <w:i w:val="0"/>
          <w:iCs w:val="0"/>
          <w:color w:val="000000"/>
          <w:shd w:val="clear" w:color="auto" w:fill="FFFF00"/>
        </w:rPr>
        <w:t>Г</w:t>
      </w:r>
      <w:r>
        <w:rPr>
          <w:rStyle w:val="a4"/>
          <w:rFonts w:ascii="-webkit-standard" w:hAnsi="-webkit-standard"/>
          <w:b/>
          <w:bCs/>
          <w:i w:val="0"/>
          <w:iCs w:val="0"/>
          <w:color w:val="000000"/>
          <w:shd w:val="clear" w:color="auto" w:fill="FFFF00"/>
        </w:rPr>
        <w:t>айданова</w:t>
      </w:r>
      <w:proofErr w:type="spellEnd"/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a4"/>
          <w:rFonts w:ascii="-webkit-standard" w:hAnsi="-webkit-standard"/>
          <w:b/>
          <w:bCs/>
          <w:i w:val="0"/>
          <w:iCs w:val="0"/>
          <w:color w:val="000000"/>
          <w:shd w:val="clear" w:color="auto" w:fill="FFFF00"/>
        </w:rPr>
        <w:t>Е.С</w:t>
      </w:r>
      <w:r>
        <w:rPr>
          <w:rFonts w:ascii="-webkit-standard" w:hAnsi="-webkit-standard"/>
          <w:color w:val="000000"/>
        </w:rPr>
        <w:t>., действующая на основании доверенности, сроком выдачи на два года, исковые требования поддержала, просила иск удовлетворить.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3A61D1" w:rsidRDefault="003A61D1" w:rsidP="003A61D1">
      <w:pPr>
        <w:pStyle w:val="2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Представитель ответчика ТУ ФАУГИ по городу Москве в судебное заседание не явился, извещен надлежащим образом, возражений на иск не представил.</w:t>
      </w:r>
    </w:p>
    <w:p w:rsidR="003A61D1" w:rsidRDefault="003A61D1" w:rsidP="003A61D1">
      <w:pPr>
        <w:pStyle w:val="2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Представитель третьего лица ПАО «Сбербанк» в судебное заседание не явился, извещен надлежащим образом.</w:t>
      </w:r>
    </w:p>
    <w:p w:rsidR="003A61D1" w:rsidRDefault="003A61D1" w:rsidP="003A61D1">
      <w:pPr>
        <w:pStyle w:val="2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Суд, выслушав представителя истца, проверив письменные материалы дела, находит заявленные требования обоснованными и подлежащими удовлетворению в силу следующего.</w:t>
      </w:r>
    </w:p>
    <w:p w:rsidR="003A61D1" w:rsidRDefault="003A61D1" w:rsidP="003A61D1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Абзацем вторым пункта 2 статьи 218 ГК РФ установлено, что в случае смерти гражданина право собственности на принадлежавшее ему имущество переходит по наследству к другим лицам в соответствии с завещанием или законом.</w:t>
      </w:r>
    </w:p>
    <w:p w:rsidR="003A61D1" w:rsidRDefault="003A61D1" w:rsidP="003A61D1">
      <w:pPr>
        <w:pStyle w:val="a5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В соответствии со ст. 1112 ГК РФ в состав наследства входят принадлежавшие наследодателю на день открытия наследства вещи, иное имущество, в том числе имущественные права и обязанности.</w:t>
      </w:r>
    </w:p>
    <w:p w:rsidR="003A61D1" w:rsidRDefault="003A61D1" w:rsidP="003A61D1">
      <w:pPr>
        <w:pStyle w:val="a5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lastRenderedPageBreak/>
        <w:t>В силу ст. 1152 ГК РФ для приобретения наследства наследник должен его принять. Принятие наследником части наследства означает принятие всего причитающегося ему наследства, в чем бы оно ни заключалось и где бы оно ни находилось.</w:t>
      </w:r>
    </w:p>
    <w:p w:rsidR="003A61D1" w:rsidRDefault="003A61D1" w:rsidP="003A61D1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На основании п. 2 ст. 1153 ГК РФ признается, пока не доказано иное, что наследник принял наследство, если он совершил действия, свидетельствующие о фактическом принятии наследства, в частности если наследник: вступил во владение или в управление наследственным имуществом; принял меры по сохранению наследственного имущества, защите его от посягательств или притязаний третьих лиц; произвел за свой счет расходы на содержание наследственного имущества; оплатил за свой счет долги наследодателя или получил от третьих лиц причитавшиеся наследодателю денежные средства.</w:t>
      </w:r>
    </w:p>
    <w:p w:rsidR="003A61D1" w:rsidRDefault="003A61D1" w:rsidP="003A61D1">
      <w:pPr>
        <w:pStyle w:val="a5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Частью 1, пунктом 9 частью 2 статьей 264 ГПК РФ предусмотрено, что суд устанавливает факты, от которых зависит возникновение, изменение, прекращение личных или имущественных прав граждан, организаций. Суд рассматривает дела об установлении в том числе, по факту принятия наследства и места открытия наследства.</w:t>
      </w:r>
    </w:p>
    <w:p w:rsidR="003A61D1" w:rsidRDefault="003A61D1" w:rsidP="003A61D1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Судом установлено и подтверждается письменными материалам и дела, что *** года умерла *** года рождения.</w:t>
      </w:r>
    </w:p>
    <w:p w:rsidR="003A61D1" w:rsidRDefault="003A61D1" w:rsidP="003A61D1">
      <w:pPr>
        <w:pStyle w:val="2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*** является матерью С</w:t>
      </w:r>
      <w:r w:rsidR="00051964">
        <w:rPr>
          <w:rFonts w:ascii="-webkit-standard" w:hAnsi="-webkit-standard"/>
          <w:color w:val="000000"/>
        </w:rPr>
        <w:t>.</w:t>
      </w:r>
      <w:r>
        <w:rPr>
          <w:rFonts w:ascii="-webkit-standard" w:hAnsi="-webkit-standard"/>
          <w:color w:val="000000"/>
        </w:rPr>
        <w:t xml:space="preserve"> (**) Э.А. (истца по делу), что подтверждается копией свидетельства о рождении, и копией свидетельства о заключении брака с С</w:t>
      </w:r>
      <w:r w:rsidR="00051964">
        <w:rPr>
          <w:rFonts w:ascii="-webkit-standard" w:hAnsi="-webkit-standard"/>
          <w:color w:val="000000"/>
        </w:rPr>
        <w:t>.</w:t>
      </w:r>
      <w:r>
        <w:rPr>
          <w:rFonts w:ascii="-webkit-standard" w:hAnsi="-webkit-standard"/>
          <w:color w:val="000000"/>
        </w:rPr>
        <w:t>Э.А.</w:t>
      </w:r>
    </w:p>
    <w:p w:rsidR="003A61D1" w:rsidRDefault="003A61D1" w:rsidP="003A61D1">
      <w:pPr>
        <w:pStyle w:val="2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После смерти ***. открылось наследство в виде денежных вкладов, находящихся в отделении № *** *** банка ПАО «Сбербанк», филиала № ***Завещательное распоряжение выдавалось на имя С</w:t>
      </w:r>
      <w:r w:rsidR="00051964">
        <w:rPr>
          <w:rFonts w:ascii="-webkit-standard" w:hAnsi="-webkit-standard"/>
          <w:color w:val="000000"/>
        </w:rPr>
        <w:t>.</w:t>
      </w:r>
      <w:r>
        <w:rPr>
          <w:rFonts w:ascii="-webkit-standard" w:hAnsi="-webkit-standard"/>
          <w:color w:val="000000"/>
        </w:rPr>
        <w:t>Э.А. (истца по делу).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3A61D1" w:rsidRDefault="003A61D1" w:rsidP="003A61D1">
      <w:pPr>
        <w:pStyle w:val="2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Наследником первой очереди после смерти З***. является, согласно представленным материалам наследственного дела её дети (дочери) З</w:t>
      </w:r>
      <w:r w:rsidR="00051964">
        <w:rPr>
          <w:rFonts w:ascii="-webkit-standard" w:hAnsi="-webkit-standard"/>
          <w:color w:val="000000"/>
        </w:rPr>
        <w:t>.</w:t>
      </w:r>
      <w:r>
        <w:rPr>
          <w:rFonts w:ascii="-webkit-standard" w:hAnsi="-webkit-standard"/>
          <w:color w:val="000000"/>
        </w:rPr>
        <w:t>А.А., и С</w:t>
      </w:r>
      <w:r w:rsidR="00051964">
        <w:rPr>
          <w:rFonts w:ascii="-webkit-standard" w:hAnsi="-webkit-standard"/>
          <w:color w:val="000000"/>
        </w:rPr>
        <w:t>.</w:t>
      </w:r>
      <w:r>
        <w:rPr>
          <w:rFonts w:ascii="-webkit-standard" w:hAnsi="-webkit-standard"/>
          <w:color w:val="000000"/>
        </w:rPr>
        <w:t>Э.А., по заявлениям которых и было открыто наследственное дело № ***, нотариусом *** Н.М.</w:t>
      </w:r>
    </w:p>
    <w:p w:rsidR="003A61D1" w:rsidRDefault="003A61D1" w:rsidP="003A61D1">
      <w:pPr>
        <w:pStyle w:val="2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Постановлением нотариуса от 17.07.2018 года С</w:t>
      </w:r>
      <w:r w:rsidR="00051964">
        <w:rPr>
          <w:rFonts w:ascii="-webkit-standard" w:hAnsi="-webkit-standard"/>
          <w:color w:val="000000"/>
        </w:rPr>
        <w:t>.</w:t>
      </w:r>
      <w:r>
        <w:rPr>
          <w:rFonts w:ascii="-webkit-standard" w:hAnsi="-webkit-standard"/>
          <w:color w:val="000000"/>
        </w:rPr>
        <w:t>Э.А. отказа</w:t>
      </w:r>
      <w:r w:rsidR="00051964">
        <w:rPr>
          <w:rFonts w:ascii="-webkit-standard" w:hAnsi="-webkit-standard"/>
          <w:color w:val="000000"/>
        </w:rPr>
        <w:t>но</w:t>
      </w:r>
      <w:r>
        <w:rPr>
          <w:rFonts w:ascii="-webkit-standard" w:hAnsi="-webkit-standard"/>
          <w:color w:val="000000"/>
        </w:rPr>
        <w:t xml:space="preserve"> в совершении нотариального действия, в связи с пропуском установленного законом шестимесячного срока.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3A61D1" w:rsidRDefault="003A61D1" w:rsidP="003A61D1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В судебном заседании в качестве свидетеля была допрошена </w:t>
      </w:r>
      <w:r w:rsidR="00051964">
        <w:rPr>
          <w:rFonts w:ascii="-webkit-standard" w:hAnsi="-webkit-standard"/>
          <w:color w:val="000000"/>
        </w:rPr>
        <w:t>З.А.А</w:t>
      </w:r>
      <w:r>
        <w:rPr>
          <w:rFonts w:ascii="-webkit-standard" w:hAnsi="-webkit-standard"/>
          <w:color w:val="000000"/>
        </w:rPr>
        <w:t>., которая пояснила, что не претендует на наследство, состоящее из денежных вкладов своей матери. Не возражает против того, чтобы денежные средства, оставшиеся после смерти матери, перешли её сестре С</w:t>
      </w:r>
      <w:r w:rsidR="00051964">
        <w:rPr>
          <w:rFonts w:ascii="-webkit-standard" w:hAnsi="-webkit-standard"/>
          <w:color w:val="000000"/>
        </w:rPr>
        <w:t>.</w:t>
      </w:r>
      <w:r>
        <w:rPr>
          <w:rFonts w:ascii="-webkit-standard" w:hAnsi="-webkit-standard"/>
          <w:color w:val="000000"/>
        </w:rPr>
        <w:t>Э.А.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3A61D1" w:rsidRDefault="003A61D1" w:rsidP="003A61D1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Допрошенная в судебном заседании свидетель ***., которая является внучкой ** М.И., в судебном заседании пояснила, что наследство, после смерти её бабушки ***., по договоренности, было поделено между её мамой (****.) и её тетей (С</w:t>
      </w:r>
      <w:r w:rsidR="00051964">
        <w:rPr>
          <w:rFonts w:ascii="-webkit-standard" w:hAnsi="-webkit-standard"/>
          <w:color w:val="000000"/>
        </w:rPr>
        <w:t>.</w:t>
      </w:r>
      <w:r>
        <w:rPr>
          <w:rFonts w:ascii="-webkit-standard" w:hAnsi="-webkit-standard"/>
          <w:color w:val="000000"/>
        </w:rPr>
        <w:t>Э.А.), которые фактически вступили в наследство после смерти ** М.И.</w:t>
      </w:r>
    </w:p>
    <w:p w:rsidR="003A61D1" w:rsidRDefault="003A61D1" w:rsidP="003A61D1">
      <w:pPr>
        <w:pStyle w:val="u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Оснований не доверять показаниям допрошенного в судебном заседании свидетеля не имеется, так как они последовательны и согласуются с другими доказательствами, имеющимися в материалах дела.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3A61D1" w:rsidRDefault="003A61D1" w:rsidP="003A61D1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lastRenderedPageBreak/>
        <w:t>Разрешая заявленные исковые требования, оценив все доказательства в их совокупности по правилам ст. 67 ГПК РФ, суд исходит из того, что С</w:t>
      </w:r>
      <w:r w:rsidR="00051964">
        <w:rPr>
          <w:rFonts w:ascii="-webkit-standard" w:hAnsi="-webkit-standard"/>
          <w:color w:val="000000"/>
        </w:rPr>
        <w:t>.</w:t>
      </w:r>
      <w:r>
        <w:rPr>
          <w:rFonts w:ascii="-webkit-standard" w:hAnsi="-webkit-standard"/>
          <w:color w:val="000000"/>
        </w:rPr>
        <w:t>Э.А., являясь наследником первой очереди, фактически приняла наследство, поскольку совершил</w:t>
      </w:r>
      <w:r w:rsidR="00051964">
        <w:rPr>
          <w:rFonts w:ascii="-webkit-standard" w:hAnsi="-webkit-standard"/>
          <w:color w:val="000000"/>
        </w:rPr>
        <w:t>а</w:t>
      </w:r>
      <w:r>
        <w:rPr>
          <w:rFonts w:ascii="-webkit-standard" w:hAnsi="-webkit-standard"/>
          <w:color w:val="000000"/>
        </w:rPr>
        <w:t xml:space="preserve"> действия, свидетельствующие о фактическом принятии наследства после смерти матери, по правилам части третьей ГК РФ (ст. 1142-1148 ГК РФ), поскольку приняла меры по сохранению наследственного имущества, защите его от посягательств и притязании третьих лиц, распорядившись вещами умершей. Другие наследники на наследство, заявленное в исковом заявлении, не претендуют.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3A61D1" w:rsidRDefault="003A61D1" w:rsidP="003A61D1">
      <w:pPr>
        <w:pStyle w:val="normal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При таких обстоятельствах, установлен факт принятия С</w:t>
      </w:r>
      <w:r w:rsidR="00051964">
        <w:rPr>
          <w:rFonts w:ascii="-webkit-standard" w:hAnsi="-webkit-standard"/>
          <w:color w:val="000000"/>
        </w:rPr>
        <w:t>.</w:t>
      </w:r>
      <w:r>
        <w:rPr>
          <w:rFonts w:ascii="-webkit-standard" w:hAnsi="-webkit-standard"/>
          <w:color w:val="000000"/>
        </w:rPr>
        <w:t>Э.А. наследства после смерти **** М.И. в виде денежных вкладов в ПАО «Сбербанк», принимая во внимание, что завещательное распоряжение на указанные вклады на день смерти З</w:t>
      </w:r>
      <w:r w:rsidR="00051964">
        <w:rPr>
          <w:rFonts w:ascii="-webkit-standard" w:hAnsi="-webkit-standard"/>
          <w:color w:val="000000"/>
        </w:rPr>
        <w:t>.</w:t>
      </w:r>
      <w:r>
        <w:rPr>
          <w:rFonts w:ascii="-webkit-standard" w:hAnsi="-webkit-standard"/>
          <w:color w:val="000000"/>
        </w:rPr>
        <w:t>М.И. также составлялось на С</w:t>
      </w:r>
      <w:r w:rsidR="00051964">
        <w:rPr>
          <w:rFonts w:ascii="-webkit-standard" w:hAnsi="-webkit-standard"/>
          <w:color w:val="000000"/>
        </w:rPr>
        <w:t>.</w:t>
      </w:r>
      <w:r>
        <w:rPr>
          <w:rFonts w:ascii="-webkit-standard" w:hAnsi="-webkit-standard"/>
          <w:color w:val="000000"/>
        </w:rPr>
        <w:t>Э.А., суд приходит к выводу о признании за С</w:t>
      </w:r>
      <w:r w:rsidR="00051964">
        <w:rPr>
          <w:rFonts w:ascii="-webkit-standard" w:hAnsi="-webkit-standard"/>
          <w:color w:val="000000"/>
        </w:rPr>
        <w:t>.</w:t>
      </w:r>
      <w:r>
        <w:rPr>
          <w:rFonts w:ascii="-webkit-standard" w:hAnsi="-webkit-standard"/>
          <w:color w:val="000000"/>
        </w:rPr>
        <w:t xml:space="preserve"> Э.А право собственности на денежные вклады в ОАО «Сбербанк России», открытые на имя *** М.И.</w:t>
      </w:r>
    </w:p>
    <w:p w:rsidR="003A61D1" w:rsidRDefault="003A61D1" w:rsidP="003A61D1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На основании изложенного и руководствуясь 194-198 ГПК РФ,</w:t>
      </w:r>
    </w:p>
    <w:p w:rsidR="003A61D1" w:rsidRDefault="003A61D1" w:rsidP="00051964">
      <w:pPr>
        <w:pStyle w:val="a5"/>
        <w:jc w:val="center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Р Е Ш И Л:</w:t>
      </w:r>
    </w:p>
    <w:p w:rsidR="003A61D1" w:rsidRDefault="003A61D1" w:rsidP="003A61D1">
      <w:pPr>
        <w:pStyle w:val="2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Признать за С</w:t>
      </w:r>
      <w:r w:rsidR="00051964">
        <w:rPr>
          <w:rFonts w:ascii="-webkit-standard" w:hAnsi="-webkit-standard"/>
          <w:color w:val="000000"/>
        </w:rPr>
        <w:t>.</w:t>
      </w:r>
      <w:r>
        <w:rPr>
          <w:rFonts w:ascii="-webkit-standard" w:hAnsi="-webkit-standard"/>
          <w:color w:val="000000"/>
        </w:rPr>
        <w:t>Э</w:t>
      </w:r>
      <w:r w:rsidR="00051964">
        <w:rPr>
          <w:rFonts w:ascii="-webkit-standard" w:hAnsi="-webkit-standard"/>
          <w:color w:val="000000"/>
        </w:rPr>
        <w:t>.</w:t>
      </w:r>
      <w:r>
        <w:rPr>
          <w:rFonts w:ascii="-webkit-standard" w:hAnsi="-webkit-standard"/>
          <w:color w:val="000000"/>
        </w:rPr>
        <w:t>А</w:t>
      </w:r>
      <w:r w:rsidR="00051964">
        <w:rPr>
          <w:rFonts w:ascii="-webkit-standard" w:hAnsi="-webkit-standard"/>
          <w:color w:val="000000"/>
        </w:rPr>
        <w:t>.</w:t>
      </w:r>
      <w:r>
        <w:rPr>
          <w:rFonts w:ascii="-webkit-standard" w:hAnsi="-webkit-standard"/>
          <w:color w:val="000000"/>
        </w:rPr>
        <w:t xml:space="preserve"> право собственности в порядке наследования по закону после смерти *** года рождения, умершей *** года, на денежные средства, имеющиеся на счетах в отделении № *** банка ПАО «Сбербанк», № ***.</w:t>
      </w:r>
    </w:p>
    <w:p w:rsidR="003A61D1" w:rsidRDefault="003A61D1" w:rsidP="003A61D1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Решение может быть обжаловано в апелляционном порядке в Московский городской суд в течение месяца со дня принятия решения. Апелляционная жалоба подается через Мещанский районный суд города Москвы.</w:t>
      </w:r>
    </w:p>
    <w:p w:rsidR="003A61D1" w:rsidRDefault="003A61D1" w:rsidP="003A61D1">
      <w:pPr>
        <w:pStyle w:val="a5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Судья            Ю.С. Мордвина</w:t>
      </w:r>
    </w:p>
    <w:p w:rsidR="003A61D1" w:rsidRDefault="003A61D1" w:rsidP="003A61D1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Мотивированное решение изготовлено 25 марта 2019 года.</w:t>
      </w:r>
    </w:p>
    <w:p w:rsidR="00285496" w:rsidRDefault="00285496">
      <w:bookmarkStart w:id="0" w:name="_GoBack"/>
      <w:bookmarkEnd w:id="0"/>
    </w:p>
    <w:sectPr w:rsidR="00285496" w:rsidSect="000F4E3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1D1"/>
    <w:rsid w:val="00051964"/>
    <w:rsid w:val="0005675B"/>
    <w:rsid w:val="000F4E36"/>
    <w:rsid w:val="00285496"/>
    <w:rsid w:val="003A61D1"/>
    <w:rsid w:val="00FE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39CA6D"/>
  <w15:chartTrackingRefBased/>
  <w15:docId w15:val="{01F26AF7-E866-3045-848F-A5514149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rsid w:val="003A61D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3A61D1"/>
  </w:style>
  <w:style w:type="paragraph" w:customStyle="1" w:styleId="2">
    <w:name w:val="основной_текст_(2)"/>
    <w:basedOn w:val="a"/>
    <w:rsid w:val="003A61D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Emphasis"/>
    <w:basedOn w:val="a0"/>
    <w:uiPriority w:val="20"/>
    <w:qFormat/>
    <w:rsid w:val="003A61D1"/>
    <w:rPr>
      <w:i/>
      <w:iCs/>
    </w:rPr>
  </w:style>
  <w:style w:type="paragraph" w:customStyle="1" w:styleId="a5">
    <w:name w:val="обычный_(веб)"/>
    <w:basedOn w:val="a"/>
    <w:rsid w:val="003A61D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u">
    <w:name w:val="u"/>
    <w:basedOn w:val="a"/>
    <w:rsid w:val="003A61D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normal0">
    <w:name w:val="normal_0"/>
    <w:basedOn w:val="a"/>
    <w:rsid w:val="003A61D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4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970</Words>
  <Characters>5535</Characters>
  <Application>Microsoft Office Word</Application>
  <DocSecurity>0</DocSecurity>
  <Lines>46</Lines>
  <Paragraphs>12</Paragraphs>
  <ScaleCrop>false</ScaleCrop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2020-04-01T11:45:00Z</dcterms:created>
  <dcterms:modified xsi:type="dcterms:W3CDTF">2020-04-11T10:15:00Z</dcterms:modified>
</cp:coreProperties>
</file>