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F8838" w14:textId="77777777" w:rsidR="0040276A" w:rsidRPr="0040276A" w:rsidRDefault="0040276A" w:rsidP="0040276A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  <w:b/>
          <w:bCs/>
        </w:rPr>
        <w:t>РЕШЕНИЕ</w:t>
      </w:r>
    </w:p>
    <w:p w14:paraId="34499CF8" w14:textId="77777777" w:rsidR="0040276A" w:rsidRPr="0040276A" w:rsidRDefault="0040276A" w:rsidP="0040276A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  <w:b/>
          <w:bCs/>
        </w:rPr>
        <w:t>ИМЕНЕМ РОССИЙСКОЙ ФЕДЕРАЦИИ</w:t>
      </w:r>
    </w:p>
    <w:p w14:paraId="07179AA8" w14:textId="77777777" w:rsid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</w:p>
    <w:p w14:paraId="2F94DA3A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17 февраля 2014 года г. Москва</w:t>
      </w:r>
    </w:p>
    <w:p w14:paraId="7C84A993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 xml:space="preserve">Преображенский районный суд г. Москвы в составе председательствующего судьи </w:t>
      </w:r>
      <w:proofErr w:type="spellStart"/>
      <w:r w:rsidRPr="0040276A">
        <w:rPr>
          <w:rFonts w:ascii="Times New Roman" w:hAnsi="Times New Roman" w:cs="Arial"/>
        </w:rPr>
        <w:t>Хуснетдиновой</w:t>
      </w:r>
      <w:proofErr w:type="spellEnd"/>
      <w:r w:rsidRPr="0040276A">
        <w:rPr>
          <w:rFonts w:ascii="Times New Roman" w:hAnsi="Times New Roman" w:cs="Arial"/>
        </w:rPr>
        <w:t xml:space="preserve"> А.М.,</w:t>
      </w:r>
    </w:p>
    <w:p w14:paraId="086A69B0" w14:textId="77777777" w:rsid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 xml:space="preserve">при секретаре </w:t>
      </w:r>
      <w:proofErr w:type="spellStart"/>
      <w:r w:rsidRPr="0040276A">
        <w:rPr>
          <w:rFonts w:ascii="Times New Roman" w:hAnsi="Times New Roman" w:cs="Arial"/>
        </w:rPr>
        <w:t>Гайзатуллиной</w:t>
      </w:r>
      <w:proofErr w:type="spellEnd"/>
      <w:r w:rsidRPr="0040276A">
        <w:rPr>
          <w:rFonts w:ascii="Times New Roman" w:hAnsi="Times New Roman" w:cs="Arial"/>
        </w:rPr>
        <w:t xml:space="preserve"> А.А.,</w:t>
      </w:r>
    </w:p>
    <w:p w14:paraId="75652D05" w14:textId="0ADADFB9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с участием </w:t>
      </w:r>
      <w:r w:rsidRPr="008B2644">
        <w:rPr>
          <w:rFonts w:ascii="Times New Roman" w:hAnsi="Times New Roman" w:cs="Arial"/>
          <w:b/>
        </w:rPr>
        <w:t xml:space="preserve">адвоката </w:t>
      </w:r>
      <w:r w:rsidR="008B2644" w:rsidRPr="008B2644">
        <w:rPr>
          <w:rFonts w:ascii="Times New Roman" w:hAnsi="Times New Roman" w:cs="Arial"/>
          <w:b/>
        </w:rPr>
        <w:t>КАМ «</w:t>
      </w:r>
      <w:proofErr w:type="spellStart"/>
      <w:r w:rsidR="008B2644" w:rsidRPr="008B2644">
        <w:rPr>
          <w:rFonts w:ascii="Times New Roman" w:hAnsi="Times New Roman" w:cs="Arial"/>
          <w:b/>
        </w:rPr>
        <w:t>ЮрПрофи</w:t>
      </w:r>
      <w:proofErr w:type="spellEnd"/>
      <w:r w:rsidR="008B2644" w:rsidRPr="008B2644">
        <w:rPr>
          <w:rFonts w:ascii="Times New Roman" w:hAnsi="Times New Roman" w:cs="Arial"/>
          <w:b/>
        </w:rPr>
        <w:t>»</w:t>
      </w:r>
    </w:p>
    <w:p w14:paraId="457D1FD6" w14:textId="77777777" w:rsid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 xml:space="preserve">рассмотрев в открытом судебном заседании гражданское дело № 2-3043/14 </w:t>
      </w:r>
    </w:p>
    <w:p w14:paraId="6C3B3ADE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по иску Г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С.А. к В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Е.Г.,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Е.А., действующей в своих интересах и интересах несовершеннолетних детей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Н.А. и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 xml:space="preserve">А.А. </w:t>
      </w:r>
      <w:bookmarkStart w:id="0" w:name="OLE_LINK1"/>
      <w:bookmarkStart w:id="1" w:name="OLE_LINK2"/>
      <w:r w:rsidRPr="0040276A">
        <w:rPr>
          <w:rFonts w:ascii="Times New Roman" w:hAnsi="Times New Roman" w:cs="Arial"/>
        </w:rPr>
        <w:t>о прекращении права пользования, снятии с регистрационного учета</w:t>
      </w:r>
      <w:bookmarkEnd w:id="0"/>
      <w:bookmarkEnd w:id="1"/>
    </w:p>
    <w:p w14:paraId="374E4698" w14:textId="77777777" w:rsid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</w:p>
    <w:p w14:paraId="50F6F714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УСТАНОВИЛ:</w:t>
      </w:r>
    </w:p>
    <w:p w14:paraId="2D71AD82" w14:textId="77777777" w:rsid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</w:p>
    <w:p w14:paraId="7D1A15A3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bookmarkStart w:id="2" w:name="OLE_LINK3"/>
      <w:bookmarkStart w:id="3" w:name="OLE_LINK4"/>
      <w:r w:rsidRPr="0040276A">
        <w:rPr>
          <w:rFonts w:ascii="Times New Roman" w:hAnsi="Times New Roman" w:cs="Arial"/>
        </w:rPr>
        <w:t>Истец Г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С.А. обратился в суд с вышеназванным иском о прекращении права ответчиков пользования спорной квартирой и снятии их с регистраци</w:t>
      </w:r>
      <w:bookmarkStart w:id="4" w:name="_GoBack"/>
      <w:bookmarkEnd w:id="4"/>
      <w:r w:rsidRPr="0040276A">
        <w:rPr>
          <w:rFonts w:ascii="Times New Roman" w:hAnsi="Times New Roman" w:cs="Arial"/>
        </w:rPr>
        <w:t>онного учета. Свои требования истец мотивировал тем, что является собственником квартиры, расположенной по адресу: &lt;данные изъяты&gt; на основании договора купли-продажи, заключенного между ним и прежним собственником О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А.В. Поскольку в настоящее время истец является собственником квартиры, зарегистрированные в квартире В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Е.Г.,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Е.А. с ее несовершеннолетними детьми членами семьи собственника квартиры не являются, их право пользования спорным жилым помещением должно быть прекращено.</w:t>
      </w:r>
    </w:p>
    <w:bookmarkEnd w:id="2"/>
    <w:bookmarkEnd w:id="3"/>
    <w:p w14:paraId="6CBCFE01" w14:textId="1B50D490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Истец Г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 xml:space="preserve">С.А. и его представитель по доверенности </w:t>
      </w:r>
      <w:r w:rsidRPr="008B2644">
        <w:rPr>
          <w:rFonts w:ascii="Times New Roman" w:hAnsi="Times New Roman" w:cs="Arial"/>
          <w:b/>
        </w:rPr>
        <w:t xml:space="preserve">адвокат </w:t>
      </w:r>
      <w:r w:rsidR="008B2644" w:rsidRPr="008B2644">
        <w:rPr>
          <w:rFonts w:ascii="Times New Roman" w:hAnsi="Times New Roman" w:cs="Arial"/>
          <w:b/>
        </w:rPr>
        <w:t>КАМ «</w:t>
      </w:r>
      <w:proofErr w:type="spellStart"/>
      <w:r w:rsidR="008B2644" w:rsidRPr="008B2644">
        <w:rPr>
          <w:rFonts w:ascii="Times New Roman" w:hAnsi="Times New Roman" w:cs="Arial"/>
          <w:b/>
        </w:rPr>
        <w:t>ЮрПрофи</w:t>
      </w:r>
      <w:proofErr w:type="spellEnd"/>
      <w:r w:rsidR="008B2644" w:rsidRPr="008B2644">
        <w:rPr>
          <w:rFonts w:ascii="Times New Roman" w:hAnsi="Times New Roman" w:cs="Arial"/>
          <w:b/>
        </w:rPr>
        <w:t>»</w:t>
      </w:r>
      <w:r w:rsidRPr="0040276A">
        <w:rPr>
          <w:rFonts w:ascii="Times New Roman" w:hAnsi="Times New Roman" w:cs="Arial"/>
        </w:rPr>
        <w:t xml:space="preserve"> в судебное заседание явились, исковые требования поддержали, просили иск удовлетворить.</w:t>
      </w:r>
    </w:p>
    <w:p w14:paraId="29696CDE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Ответчики В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Е.Г.,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Е.А. в судебное заседание не явились, о дате, времени и месте судебного разбирательства извещены надлежащим образом судом по месту регистрации. Доказательств, подтверждающих уважительность причин неявки в судебное заседание ответчиками не представлено, в связи с чем суд считает возможным рассмотреть дело в отсутствии ответчиков.</w:t>
      </w:r>
    </w:p>
    <w:p w14:paraId="4C8247E8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 xml:space="preserve">Поскольку судом предприняты все меры для надлежащего извещения ответчика, суд, учитывая положения </w:t>
      </w:r>
      <w:proofErr w:type="spellStart"/>
      <w:r w:rsidRPr="0040276A">
        <w:rPr>
          <w:rFonts w:ascii="Times New Roman" w:hAnsi="Times New Roman" w:cs="Arial"/>
        </w:rPr>
        <w:t>ст.ст</w:t>
      </w:r>
      <w:proofErr w:type="spellEnd"/>
      <w:r w:rsidRPr="0040276A">
        <w:rPr>
          <w:rFonts w:ascii="Times New Roman" w:hAnsi="Times New Roman" w:cs="Arial"/>
        </w:rPr>
        <w:t>. 118, 119 ГПК РФ, считает возможным рассмотреть дело в отсутствие неявившегося ответчика, принимая во внимание, что неизвестность места пребывания ответчика не может освобождать его от ответственности и нарушать прав истца на судебную защиту, а также не может нарушать права других участников судебного процесса на справедливое судебное разбирательство в разумный срок, закрепленное ст. 6.1. ГПК РФ и ст. 6 Европейской конвенции «О защите прав человека и основных свобод».</w:t>
      </w:r>
    </w:p>
    <w:p w14:paraId="3D0D5F28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Суд, выслушав лиц, участвующих в деле, изучив письменные материалы дела, считает иск подлежащим удовлетворению по следующим основаниям.</w:t>
      </w:r>
    </w:p>
    <w:p w14:paraId="45084D22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Согласно статье 10 ЖК РФ, жилищные права и обязанности возникают из договоров и иных сделок, предусмотренных федеральным законом.</w:t>
      </w:r>
    </w:p>
    <w:p w14:paraId="6A83F5C1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В соответствии со статьей 11 ЖК РФ, защита нарушенных жилищных прав осуществляется судом.</w:t>
      </w:r>
    </w:p>
    <w:p w14:paraId="6377D63C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Как установлено судом, истец Г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С.А. является собственником квартиры, расположенной по адресу: &lt;данные изъяты&gt; на основании договора купли-продажи от &lt;данные изъяты&gt; (</w:t>
      </w:r>
      <w:proofErr w:type="spellStart"/>
      <w:r w:rsidRPr="0040276A">
        <w:rPr>
          <w:rFonts w:ascii="Times New Roman" w:hAnsi="Times New Roman" w:cs="Arial"/>
        </w:rPr>
        <w:t>л.д</w:t>
      </w:r>
      <w:proofErr w:type="spellEnd"/>
      <w:r w:rsidRPr="0040276A">
        <w:rPr>
          <w:rFonts w:ascii="Times New Roman" w:hAnsi="Times New Roman" w:cs="Arial"/>
        </w:rPr>
        <w:t>. 9), заключенного между ним и О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А.В., что также подтверждается свидетельством о государственной регистрации права &lt;данные изъяты&gt; (</w:t>
      </w:r>
      <w:proofErr w:type="spellStart"/>
      <w:r w:rsidRPr="0040276A">
        <w:rPr>
          <w:rFonts w:ascii="Times New Roman" w:hAnsi="Times New Roman" w:cs="Arial"/>
        </w:rPr>
        <w:t>л.д</w:t>
      </w:r>
      <w:proofErr w:type="spellEnd"/>
      <w:r w:rsidRPr="0040276A">
        <w:rPr>
          <w:rFonts w:ascii="Times New Roman" w:hAnsi="Times New Roman" w:cs="Arial"/>
        </w:rPr>
        <w:t>. 8).</w:t>
      </w:r>
    </w:p>
    <w:p w14:paraId="0762B5EF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На момент заключения договора купли-продажи в указанной квартире были зарегистрированы ответчики В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Е.Г.,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Е.А. и ее несовершеннолетние дети –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 xml:space="preserve"> Н.А. и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А.А. (</w:t>
      </w:r>
      <w:proofErr w:type="spellStart"/>
      <w:r w:rsidRPr="0040276A">
        <w:rPr>
          <w:rFonts w:ascii="Times New Roman" w:hAnsi="Times New Roman" w:cs="Arial"/>
        </w:rPr>
        <w:t>л.д</w:t>
      </w:r>
      <w:proofErr w:type="spellEnd"/>
      <w:r w:rsidRPr="0040276A">
        <w:rPr>
          <w:rFonts w:ascii="Times New Roman" w:hAnsi="Times New Roman" w:cs="Arial"/>
        </w:rPr>
        <w:t>. 11).</w:t>
      </w:r>
    </w:p>
    <w:p w14:paraId="70EA4825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lastRenderedPageBreak/>
        <w:t>Согласно ст. 292 ГК РФ,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</w:p>
    <w:p w14:paraId="66DEA7BA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Судом установлено, что с переходом к Г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А.С. права собственности на квартиру по договору купли-продажи квартиры, у ответчиков прекратилось право пользования жилой площадью истца, с заявлением о снятии с регистрационного учета в отделение УФМС ответчики не обращаются, т.е. добровольно не снялись с регистрационного учета.</w:t>
      </w:r>
    </w:p>
    <w:p w14:paraId="06D5872E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Сохранение регистрации ответчиков в принадлежащей истцу квартире нарушает его права собственника, поскольку он вынужден нести бремя расходов по содержанию квартиры и оплате коммунальных платежей за всех зарегистрированных в квартире граждан, в том числе и за ответчиков.</w:t>
      </w:r>
    </w:p>
    <w:p w14:paraId="48AFA5CF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При указанных обстоятельствах, оценив собранные по делу доказательства в их совокупности, суд считает исковые требования истца о признании ответчиков прекратившим право пользования спорной квартирой подлежащими удовлетворению.</w:t>
      </w:r>
    </w:p>
    <w:p w14:paraId="1578D596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Признание ответчиков прекратившим право пользования является основанием для снятия их с регистрационного учета.</w:t>
      </w:r>
    </w:p>
    <w:p w14:paraId="57A697BC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Кроме того, на основании ст. 98, 103 ГПК РФ, с ответчиков в пользу истца, а также в бюджет г. Москвы подлежат взысканию расходы по оплате госпошлины.</w:t>
      </w:r>
    </w:p>
    <w:p w14:paraId="2D17E2A3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 xml:space="preserve">На основании вышеизложенного, руководствуясь </w:t>
      </w:r>
      <w:proofErr w:type="spellStart"/>
      <w:r w:rsidRPr="0040276A">
        <w:rPr>
          <w:rFonts w:ascii="Times New Roman" w:hAnsi="Times New Roman" w:cs="Arial"/>
        </w:rPr>
        <w:t>ст.ст</w:t>
      </w:r>
      <w:proofErr w:type="spellEnd"/>
      <w:r w:rsidRPr="0040276A">
        <w:rPr>
          <w:rFonts w:ascii="Times New Roman" w:hAnsi="Times New Roman" w:cs="Arial"/>
        </w:rPr>
        <w:t>. 194-199 ГПК РФ, суд</w:t>
      </w:r>
    </w:p>
    <w:p w14:paraId="085E4ACE" w14:textId="77777777" w:rsidR="0040276A" w:rsidRPr="0040276A" w:rsidRDefault="0040276A" w:rsidP="0040276A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  <w:b/>
          <w:bCs/>
        </w:rPr>
        <w:t>РЕШИЛ:</w:t>
      </w:r>
    </w:p>
    <w:p w14:paraId="24686E2B" w14:textId="77777777" w:rsidR="0040276A" w:rsidRPr="0040276A" w:rsidRDefault="0040276A" w:rsidP="0040276A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Arial"/>
        </w:rPr>
      </w:pPr>
    </w:p>
    <w:p w14:paraId="55573D57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bookmarkStart w:id="5" w:name="OLE_LINK5"/>
      <w:bookmarkStart w:id="6" w:name="OLE_LINK6"/>
      <w:r w:rsidRPr="0040276A">
        <w:rPr>
          <w:rFonts w:ascii="Times New Roman" w:hAnsi="Times New Roman" w:cs="Arial"/>
        </w:rPr>
        <w:t>Признать В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Е.Г.,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Е.А.,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Н.А.,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А.А. прекратившими право пользования жилым помещением – квартирой, расположенной по адресу: &lt;данные изъяты&gt;, со снятием с регистрационного учета по указанному адресу.</w:t>
      </w:r>
    </w:p>
    <w:bookmarkEnd w:id="5"/>
    <w:bookmarkEnd w:id="6"/>
    <w:p w14:paraId="0ED904A8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Взыскать с В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Е.Г. в пользу Г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С.А. госпошлину в размере &lt;данные изъяты&gt; рублей.</w:t>
      </w:r>
    </w:p>
    <w:p w14:paraId="36945089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Взыскать с К</w:t>
      </w:r>
      <w:r>
        <w:rPr>
          <w:rFonts w:ascii="Times New Roman" w:hAnsi="Times New Roman" w:cs="Arial"/>
        </w:rPr>
        <w:t>.</w:t>
      </w:r>
      <w:r w:rsidRPr="0040276A">
        <w:rPr>
          <w:rFonts w:ascii="Times New Roman" w:hAnsi="Times New Roman" w:cs="Arial"/>
        </w:rPr>
        <w:t>Е.А. в доход бюджета г. Москвы госпошлину в размере &lt;данные изъяты&gt; руб.</w:t>
      </w:r>
    </w:p>
    <w:p w14:paraId="72E277C0" w14:textId="77777777" w:rsidR="0040276A" w:rsidRPr="0040276A" w:rsidRDefault="0040276A" w:rsidP="0040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</w:rPr>
      </w:pPr>
      <w:r w:rsidRPr="0040276A">
        <w:rPr>
          <w:rFonts w:ascii="Times New Roman" w:hAnsi="Times New Roman" w:cs="Arial"/>
        </w:rPr>
        <w:t>Решение может быть обжаловано в апелляционном порядке в Московский городской суд в течение месяца со дня принятия решения в окончательной форме через Преображенский районный суд г. Москвы.</w:t>
      </w:r>
    </w:p>
    <w:p w14:paraId="7518F4BC" w14:textId="77777777" w:rsidR="00BE12BF" w:rsidRPr="0040276A" w:rsidRDefault="0040276A" w:rsidP="0040276A">
      <w:pPr>
        <w:rPr>
          <w:rFonts w:ascii="Times New Roman" w:hAnsi="Times New Roman"/>
        </w:rPr>
      </w:pPr>
      <w:r w:rsidRPr="0040276A">
        <w:rPr>
          <w:rFonts w:ascii="Times New Roman" w:hAnsi="Times New Roman" w:cs="Arial"/>
        </w:rPr>
        <w:t xml:space="preserve">Судья </w:t>
      </w:r>
      <w:proofErr w:type="spellStart"/>
      <w:r w:rsidRPr="0040276A">
        <w:rPr>
          <w:rFonts w:ascii="Times New Roman" w:hAnsi="Times New Roman" w:cs="Arial"/>
        </w:rPr>
        <w:t>Хуснетдинова</w:t>
      </w:r>
      <w:proofErr w:type="spellEnd"/>
      <w:r w:rsidRPr="0040276A">
        <w:rPr>
          <w:rFonts w:ascii="Times New Roman" w:hAnsi="Times New Roman" w:cs="Arial"/>
        </w:rPr>
        <w:t xml:space="preserve"> А.М.</w:t>
      </w:r>
    </w:p>
    <w:sectPr w:rsidR="00BE12BF" w:rsidRPr="0040276A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6A"/>
    <w:rsid w:val="0040276A"/>
    <w:rsid w:val="00661927"/>
    <w:rsid w:val="008B2644"/>
    <w:rsid w:val="00AC79EF"/>
    <w:rsid w:val="00B91EBB"/>
    <w:rsid w:val="00B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104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4270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adv-koroleva@yandex.ru</cp:lastModifiedBy>
  <cp:revision>2</cp:revision>
  <dcterms:created xsi:type="dcterms:W3CDTF">2018-01-20T14:46:00Z</dcterms:created>
  <dcterms:modified xsi:type="dcterms:W3CDTF">2018-01-20T14:46:00Z</dcterms:modified>
</cp:coreProperties>
</file>