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71743" w14:textId="77777777" w:rsidR="00F20B40" w:rsidRPr="00235E90" w:rsidRDefault="00F20B40" w:rsidP="00F20B40">
      <w:pPr>
        <w:widowControl w:val="0"/>
        <w:autoSpaceDE w:val="0"/>
        <w:autoSpaceDN w:val="0"/>
        <w:adjustRightInd w:val="0"/>
        <w:ind w:firstLine="960"/>
        <w:jc w:val="center"/>
        <w:rPr>
          <w:rFonts w:ascii="Times New Roman" w:hAnsi="Times New Roman" w:cs="Times New Roman"/>
        </w:rPr>
      </w:pPr>
      <w:r w:rsidRPr="00235E90">
        <w:rPr>
          <w:rFonts w:ascii="Times New Roman" w:hAnsi="Times New Roman" w:cs="Times New Roman"/>
          <w:b/>
          <w:bCs/>
        </w:rPr>
        <w:t>РЕШЕНИЕ</w:t>
      </w:r>
    </w:p>
    <w:p w14:paraId="786429BF" w14:textId="77777777" w:rsidR="00F20B40" w:rsidRPr="00235E90" w:rsidRDefault="00F20B40" w:rsidP="00F20B40">
      <w:pPr>
        <w:widowControl w:val="0"/>
        <w:autoSpaceDE w:val="0"/>
        <w:autoSpaceDN w:val="0"/>
        <w:adjustRightInd w:val="0"/>
        <w:ind w:firstLine="960"/>
        <w:jc w:val="center"/>
        <w:rPr>
          <w:rFonts w:ascii="Times New Roman" w:hAnsi="Times New Roman" w:cs="Times New Roman"/>
        </w:rPr>
      </w:pPr>
      <w:r w:rsidRPr="00235E90">
        <w:rPr>
          <w:rFonts w:ascii="Times New Roman" w:hAnsi="Times New Roman" w:cs="Times New Roman"/>
          <w:b/>
          <w:bCs/>
        </w:rPr>
        <w:t>Именем Российской Федерации</w:t>
      </w:r>
    </w:p>
    <w:p w14:paraId="35A27E5F"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30 </w:t>
      </w:r>
      <w:r w:rsidRPr="00235E90">
        <w:rPr>
          <w:rFonts w:ascii="Times New Roman" w:eastAsia="Calibri" w:hAnsi="Times New Roman" w:cs="Times New Roman"/>
        </w:rPr>
        <w:t>апреля</w:t>
      </w:r>
      <w:r w:rsidRPr="00235E90">
        <w:rPr>
          <w:rFonts w:ascii="Times New Roman" w:hAnsi="Times New Roman" w:cs="Times New Roman"/>
        </w:rPr>
        <w:t xml:space="preserve"> 2013 </w:t>
      </w:r>
      <w:r w:rsidRPr="00235E90">
        <w:rPr>
          <w:rFonts w:ascii="Times New Roman" w:eastAsia="Calibri" w:hAnsi="Times New Roman" w:cs="Times New Roman"/>
        </w:rPr>
        <w:t>года</w:t>
      </w:r>
      <w:r w:rsidRPr="00235E90">
        <w:rPr>
          <w:rFonts w:ascii="Times New Roman" w:hAnsi="Times New Roman" w:cs="Times New Roman"/>
        </w:rPr>
        <w:t xml:space="preserve"> </w:t>
      </w:r>
      <w:r w:rsidRPr="00235E90">
        <w:rPr>
          <w:rFonts w:ascii="Times New Roman" w:eastAsia="Calibri" w:hAnsi="Times New Roman" w:cs="Times New Roman"/>
        </w:rPr>
        <w:t>г</w:t>
      </w:r>
      <w:r w:rsidRPr="00235E90">
        <w:rPr>
          <w:rFonts w:ascii="Times New Roman" w:hAnsi="Times New Roman" w:cs="Times New Roman"/>
        </w:rPr>
        <w:t xml:space="preserve">. </w:t>
      </w:r>
      <w:r w:rsidRPr="00235E90">
        <w:rPr>
          <w:rFonts w:ascii="Times New Roman" w:eastAsia="Calibri" w:hAnsi="Times New Roman" w:cs="Times New Roman"/>
        </w:rPr>
        <w:t>Москва</w:t>
      </w:r>
    </w:p>
    <w:p w14:paraId="35D6D143" w14:textId="77777777" w:rsidR="00F20B40" w:rsidRPr="00235E90" w:rsidRDefault="00F20B40" w:rsidP="00F20B40">
      <w:pPr>
        <w:widowControl w:val="0"/>
        <w:autoSpaceDE w:val="0"/>
        <w:autoSpaceDN w:val="0"/>
        <w:adjustRightInd w:val="0"/>
        <w:jc w:val="both"/>
        <w:rPr>
          <w:rFonts w:ascii="Times New Roman" w:hAnsi="Times New Roman" w:cs="Times New Roman"/>
        </w:rPr>
      </w:pPr>
    </w:p>
    <w:p w14:paraId="2CAA25C5" w14:textId="77777777" w:rsidR="00D55182"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 </w:t>
      </w:r>
      <w:r w:rsidRPr="00235E90">
        <w:rPr>
          <w:rFonts w:ascii="Times New Roman" w:eastAsia="Calibri" w:hAnsi="Times New Roman" w:cs="Times New Roman"/>
        </w:rPr>
        <w:t>Преображенский</w:t>
      </w:r>
      <w:r w:rsidRPr="00235E90">
        <w:rPr>
          <w:rFonts w:ascii="Times New Roman" w:hAnsi="Times New Roman" w:cs="Times New Roman"/>
        </w:rPr>
        <w:t xml:space="preserve"> </w:t>
      </w:r>
      <w:r w:rsidRPr="00235E90">
        <w:rPr>
          <w:rFonts w:ascii="Times New Roman" w:eastAsia="Calibri" w:hAnsi="Times New Roman" w:cs="Times New Roman"/>
        </w:rPr>
        <w:t>районный</w:t>
      </w:r>
      <w:r w:rsidRPr="00235E90">
        <w:rPr>
          <w:rFonts w:ascii="Times New Roman" w:hAnsi="Times New Roman" w:cs="Times New Roman"/>
        </w:rPr>
        <w:t xml:space="preserve"> </w:t>
      </w:r>
      <w:r w:rsidRPr="00235E90">
        <w:rPr>
          <w:rFonts w:ascii="Times New Roman" w:eastAsia="Calibri" w:hAnsi="Times New Roman" w:cs="Times New Roman"/>
        </w:rPr>
        <w:t>суд</w:t>
      </w:r>
      <w:r w:rsidRPr="00235E90">
        <w:rPr>
          <w:rFonts w:ascii="Times New Roman" w:hAnsi="Times New Roman" w:cs="Times New Roman"/>
        </w:rPr>
        <w:t xml:space="preserve"> </w:t>
      </w:r>
      <w:r w:rsidRPr="00235E90">
        <w:rPr>
          <w:rFonts w:ascii="Times New Roman" w:eastAsia="Calibri" w:hAnsi="Times New Roman" w:cs="Times New Roman"/>
        </w:rPr>
        <w:t>г</w:t>
      </w:r>
      <w:r w:rsidRPr="00235E90">
        <w:rPr>
          <w:rFonts w:ascii="Times New Roman" w:hAnsi="Times New Roman" w:cs="Times New Roman"/>
        </w:rPr>
        <w:t xml:space="preserve">. </w:t>
      </w:r>
      <w:r w:rsidRPr="00235E90">
        <w:rPr>
          <w:rFonts w:ascii="Times New Roman" w:eastAsia="Calibri" w:hAnsi="Times New Roman" w:cs="Times New Roman"/>
        </w:rPr>
        <w:t>Москвы</w:t>
      </w:r>
      <w:r w:rsidRPr="00235E90">
        <w:rPr>
          <w:rFonts w:ascii="Times New Roman" w:hAnsi="Times New Roman" w:cs="Times New Roman"/>
        </w:rPr>
        <w:t xml:space="preserve"> </w:t>
      </w:r>
    </w:p>
    <w:p w14:paraId="08AC0F32" w14:textId="77777777" w:rsidR="00D55182" w:rsidRDefault="00F20B40" w:rsidP="00F20B40">
      <w:pPr>
        <w:widowControl w:val="0"/>
        <w:autoSpaceDE w:val="0"/>
        <w:autoSpaceDN w:val="0"/>
        <w:adjustRightInd w:val="0"/>
        <w:jc w:val="both"/>
        <w:rPr>
          <w:rFonts w:ascii="Times New Roman" w:hAnsi="Times New Roman" w:cs="Times New Roman"/>
        </w:rPr>
      </w:pPr>
      <w:r w:rsidRPr="00235E90">
        <w:rPr>
          <w:rFonts w:ascii="Times New Roman" w:eastAsia="Calibri" w:hAnsi="Times New Roman" w:cs="Times New Roman"/>
        </w:rPr>
        <w:t>в</w:t>
      </w:r>
      <w:r w:rsidRPr="00235E90">
        <w:rPr>
          <w:rFonts w:ascii="Times New Roman" w:hAnsi="Times New Roman" w:cs="Times New Roman"/>
        </w:rPr>
        <w:t xml:space="preserve"> </w:t>
      </w:r>
      <w:r w:rsidRPr="00235E90">
        <w:rPr>
          <w:rFonts w:ascii="Times New Roman" w:eastAsia="Calibri" w:hAnsi="Times New Roman" w:cs="Times New Roman"/>
        </w:rPr>
        <w:t>составе</w:t>
      </w:r>
      <w:r w:rsidRPr="00235E90">
        <w:rPr>
          <w:rFonts w:ascii="Times New Roman" w:hAnsi="Times New Roman" w:cs="Times New Roman"/>
        </w:rPr>
        <w:t xml:space="preserve"> </w:t>
      </w:r>
      <w:r w:rsidRPr="00235E90">
        <w:rPr>
          <w:rFonts w:ascii="Times New Roman" w:eastAsia="Calibri" w:hAnsi="Times New Roman" w:cs="Times New Roman"/>
        </w:rPr>
        <w:t>председательствующего</w:t>
      </w:r>
      <w:r w:rsidRPr="00235E90">
        <w:rPr>
          <w:rFonts w:ascii="Times New Roman" w:hAnsi="Times New Roman" w:cs="Times New Roman"/>
        </w:rPr>
        <w:t xml:space="preserve"> </w:t>
      </w:r>
      <w:r w:rsidRPr="00235E90">
        <w:rPr>
          <w:rFonts w:ascii="Times New Roman" w:eastAsia="Calibri" w:hAnsi="Times New Roman" w:cs="Times New Roman"/>
        </w:rPr>
        <w:t>судьи</w:t>
      </w:r>
      <w:r w:rsidRPr="00235E90">
        <w:rPr>
          <w:rFonts w:ascii="Times New Roman" w:hAnsi="Times New Roman" w:cs="Times New Roman"/>
        </w:rPr>
        <w:t xml:space="preserve"> </w:t>
      </w:r>
      <w:proofErr w:type="spellStart"/>
      <w:r w:rsidRPr="00235E90">
        <w:rPr>
          <w:rFonts w:ascii="Times New Roman" w:eastAsia="Calibri" w:hAnsi="Times New Roman" w:cs="Times New Roman"/>
        </w:rPr>
        <w:t>Гасанбековой</w:t>
      </w:r>
      <w:proofErr w:type="spellEnd"/>
      <w:r w:rsidRPr="00235E90">
        <w:rPr>
          <w:rFonts w:ascii="Times New Roman" w:hAnsi="Times New Roman" w:cs="Times New Roman"/>
        </w:rPr>
        <w:t xml:space="preserve"> </w:t>
      </w:r>
      <w:r w:rsidRPr="00235E90">
        <w:rPr>
          <w:rFonts w:ascii="Times New Roman" w:eastAsia="Calibri" w:hAnsi="Times New Roman" w:cs="Times New Roman"/>
        </w:rPr>
        <w:t>Л</w:t>
      </w:r>
      <w:r w:rsidRPr="00235E90">
        <w:rPr>
          <w:rFonts w:ascii="Times New Roman" w:hAnsi="Times New Roman" w:cs="Times New Roman"/>
        </w:rPr>
        <w:t>.</w:t>
      </w:r>
      <w:r w:rsidRPr="00235E90">
        <w:rPr>
          <w:rFonts w:ascii="Times New Roman" w:eastAsia="Calibri" w:hAnsi="Times New Roman" w:cs="Times New Roman"/>
        </w:rPr>
        <w:t>Г</w:t>
      </w:r>
      <w:r w:rsidRPr="00235E90">
        <w:rPr>
          <w:rFonts w:ascii="Times New Roman" w:hAnsi="Times New Roman" w:cs="Times New Roman"/>
        </w:rPr>
        <w:t xml:space="preserve">., </w:t>
      </w:r>
    </w:p>
    <w:p w14:paraId="7992863C" w14:textId="77777777" w:rsidR="00D55182" w:rsidRDefault="00F20B40" w:rsidP="00F20B40">
      <w:pPr>
        <w:widowControl w:val="0"/>
        <w:autoSpaceDE w:val="0"/>
        <w:autoSpaceDN w:val="0"/>
        <w:adjustRightInd w:val="0"/>
        <w:jc w:val="both"/>
        <w:rPr>
          <w:rFonts w:ascii="Times New Roman" w:hAnsi="Times New Roman" w:cs="Times New Roman"/>
        </w:rPr>
      </w:pPr>
      <w:r w:rsidRPr="00235E90">
        <w:rPr>
          <w:rFonts w:ascii="Times New Roman" w:eastAsia="Calibri" w:hAnsi="Times New Roman" w:cs="Times New Roman"/>
        </w:rPr>
        <w:t>при</w:t>
      </w:r>
      <w:r w:rsidRPr="00235E90">
        <w:rPr>
          <w:rFonts w:ascii="Times New Roman" w:hAnsi="Times New Roman" w:cs="Times New Roman"/>
        </w:rPr>
        <w:t xml:space="preserve"> </w:t>
      </w:r>
      <w:r w:rsidRPr="00235E90">
        <w:rPr>
          <w:rFonts w:ascii="Times New Roman" w:eastAsia="Calibri" w:hAnsi="Times New Roman" w:cs="Times New Roman"/>
        </w:rPr>
        <w:t>секретаре</w:t>
      </w:r>
      <w:r w:rsidRPr="00235E90">
        <w:rPr>
          <w:rFonts w:ascii="Times New Roman" w:hAnsi="Times New Roman" w:cs="Times New Roman"/>
        </w:rPr>
        <w:t xml:space="preserve"> </w:t>
      </w:r>
      <w:r w:rsidRPr="00235E90">
        <w:rPr>
          <w:rFonts w:ascii="Times New Roman" w:eastAsia="Calibri" w:hAnsi="Times New Roman" w:cs="Times New Roman"/>
        </w:rPr>
        <w:t>Чехове</w:t>
      </w:r>
      <w:r w:rsidRPr="00235E90">
        <w:rPr>
          <w:rFonts w:ascii="Times New Roman" w:hAnsi="Times New Roman" w:cs="Times New Roman"/>
        </w:rPr>
        <w:t xml:space="preserve"> </w:t>
      </w:r>
      <w:r w:rsidRPr="00235E90">
        <w:rPr>
          <w:rFonts w:ascii="Times New Roman" w:eastAsia="Calibri" w:hAnsi="Times New Roman" w:cs="Times New Roman"/>
        </w:rPr>
        <w:t>И</w:t>
      </w:r>
      <w:r w:rsidRPr="00235E90">
        <w:rPr>
          <w:rFonts w:ascii="Times New Roman" w:hAnsi="Times New Roman" w:cs="Times New Roman"/>
        </w:rPr>
        <w:t>.</w:t>
      </w:r>
      <w:r w:rsidRPr="00235E90">
        <w:rPr>
          <w:rFonts w:ascii="Times New Roman" w:eastAsia="Calibri" w:hAnsi="Times New Roman" w:cs="Times New Roman"/>
        </w:rPr>
        <w:t>А</w:t>
      </w:r>
      <w:r w:rsidRPr="00235E90">
        <w:rPr>
          <w:rFonts w:ascii="Times New Roman" w:hAnsi="Times New Roman" w:cs="Times New Roman"/>
        </w:rPr>
        <w:t xml:space="preserve">., </w:t>
      </w:r>
    </w:p>
    <w:p w14:paraId="27B03C15" w14:textId="55C7968E" w:rsidR="00D55182" w:rsidRDefault="00D55182" w:rsidP="00F20B4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 участием </w:t>
      </w:r>
      <w:r w:rsidRPr="00D55182">
        <w:rPr>
          <w:rFonts w:ascii="Times New Roman" w:hAnsi="Times New Roman" w:cs="Times New Roman"/>
          <w:b/>
        </w:rPr>
        <w:t>адвоката Гостевой С.Н.</w:t>
      </w:r>
      <w:r>
        <w:rPr>
          <w:rFonts w:ascii="Times New Roman" w:hAnsi="Times New Roman" w:cs="Times New Roman"/>
        </w:rPr>
        <w:t>, представлявшей интересы ответчика,</w:t>
      </w:r>
    </w:p>
    <w:p w14:paraId="51D9A09C" w14:textId="77777777" w:rsidR="00D55182" w:rsidRDefault="00F20B40" w:rsidP="00F20B40">
      <w:pPr>
        <w:widowControl w:val="0"/>
        <w:autoSpaceDE w:val="0"/>
        <w:autoSpaceDN w:val="0"/>
        <w:adjustRightInd w:val="0"/>
        <w:jc w:val="both"/>
        <w:rPr>
          <w:rFonts w:ascii="Times New Roman" w:hAnsi="Times New Roman" w:cs="Times New Roman"/>
        </w:rPr>
      </w:pPr>
      <w:r w:rsidRPr="00235E90">
        <w:rPr>
          <w:rFonts w:ascii="Times New Roman" w:eastAsia="Calibri" w:hAnsi="Times New Roman" w:cs="Times New Roman"/>
        </w:rPr>
        <w:t>рассмотрев</w:t>
      </w:r>
      <w:r w:rsidRPr="00235E90">
        <w:rPr>
          <w:rFonts w:ascii="Times New Roman" w:hAnsi="Times New Roman" w:cs="Times New Roman"/>
        </w:rPr>
        <w:t xml:space="preserve"> </w:t>
      </w:r>
      <w:r w:rsidRPr="00235E90">
        <w:rPr>
          <w:rFonts w:ascii="Times New Roman" w:eastAsia="Calibri" w:hAnsi="Times New Roman" w:cs="Times New Roman"/>
        </w:rPr>
        <w:t>в</w:t>
      </w:r>
      <w:r w:rsidRPr="00235E90">
        <w:rPr>
          <w:rFonts w:ascii="Times New Roman" w:hAnsi="Times New Roman" w:cs="Times New Roman"/>
        </w:rPr>
        <w:t xml:space="preserve"> </w:t>
      </w:r>
      <w:r w:rsidRPr="00235E90">
        <w:rPr>
          <w:rFonts w:ascii="Times New Roman" w:eastAsia="Calibri" w:hAnsi="Times New Roman" w:cs="Times New Roman"/>
        </w:rPr>
        <w:t>открытом</w:t>
      </w:r>
      <w:r w:rsidRPr="00235E90">
        <w:rPr>
          <w:rFonts w:ascii="Times New Roman" w:hAnsi="Times New Roman" w:cs="Times New Roman"/>
        </w:rPr>
        <w:t xml:space="preserve"> </w:t>
      </w:r>
      <w:r w:rsidRPr="00235E90">
        <w:rPr>
          <w:rFonts w:ascii="Times New Roman" w:eastAsia="Calibri" w:hAnsi="Times New Roman" w:cs="Times New Roman"/>
        </w:rPr>
        <w:t>судебном</w:t>
      </w:r>
      <w:r w:rsidRPr="00235E90">
        <w:rPr>
          <w:rFonts w:ascii="Times New Roman" w:hAnsi="Times New Roman" w:cs="Times New Roman"/>
        </w:rPr>
        <w:t xml:space="preserve"> </w:t>
      </w:r>
      <w:r w:rsidRPr="00235E90">
        <w:rPr>
          <w:rFonts w:ascii="Times New Roman" w:eastAsia="Calibri" w:hAnsi="Times New Roman" w:cs="Times New Roman"/>
        </w:rPr>
        <w:t>заседании</w:t>
      </w:r>
      <w:r w:rsidRPr="00235E90">
        <w:rPr>
          <w:rFonts w:ascii="Times New Roman" w:hAnsi="Times New Roman" w:cs="Times New Roman"/>
        </w:rPr>
        <w:t xml:space="preserve"> </w:t>
      </w:r>
      <w:r w:rsidRPr="00235E90">
        <w:rPr>
          <w:rFonts w:ascii="Times New Roman" w:eastAsia="Calibri" w:hAnsi="Times New Roman" w:cs="Times New Roman"/>
        </w:rPr>
        <w:t>гражданское</w:t>
      </w:r>
      <w:r w:rsidRPr="00235E90">
        <w:rPr>
          <w:rFonts w:ascii="Times New Roman" w:hAnsi="Times New Roman" w:cs="Times New Roman"/>
        </w:rPr>
        <w:t xml:space="preserve"> </w:t>
      </w:r>
      <w:r w:rsidRPr="00235E90">
        <w:rPr>
          <w:rFonts w:ascii="Times New Roman" w:eastAsia="Calibri" w:hAnsi="Times New Roman" w:cs="Times New Roman"/>
        </w:rPr>
        <w:t>дело</w:t>
      </w:r>
      <w:r w:rsidRPr="00235E90">
        <w:rPr>
          <w:rFonts w:ascii="Times New Roman" w:hAnsi="Times New Roman" w:cs="Times New Roman"/>
        </w:rPr>
        <w:t xml:space="preserve"> №2-2376/13 </w:t>
      </w:r>
    </w:p>
    <w:p w14:paraId="0D26CD83" w14:textId="24F35FD5"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eastAsia="Calibri" w:hAnsi="Times New Roman" w:cs="Times New Roman"/>
        </w:rPr>
        <w:t>по</w:t>
      </w:r>
      <w:r w:rsidRPr="00235E90">
        <w:rPr>
          <w:rFonts w:ascii="Times New Roman" w:hAnsi="Times New Roman" w:cs="Times New Roman"/>
        </w:rPr>
        <w:t xml:space="preserve"> </w:t>
      </w:r>
      <w:r w:rsidRPr="00235E90">
        <w:rPr>
          <w:rFonts w:ascii="Times New Roman" w:eastAsia="Calibri" w:hAnsi="Times New Roman" w:cs="Times New Roman"/>
        </w:rPr>
        <w:t>иску</w:t>
      </w:r>
      <w:r w:rsidRPr="00235E90">
        <w:rPr>
          <w:rFonts w:ascii="Times New Roman" w:hAnsi="Times New Roman" w:cs="Times New Roman"/>
        </w:rPr>
        <w:t xml:space="preserve"> *** </w:t>
      </w:r>
      <w:r w:rsidRPr="00235E90">
        <w:rPr>
          <w:rFonts w:ascii="Times New Roman" w:eastAsia="Calibri" w:hAnsi="Times New Roman" w:cs="Times New Roman"/>
        </w:rPr>
        <w:t>к</w:t>
      </w:r>
      <w:r w:rsidRPr="00235E90">
        <w:rPr>
          <w:rFonts w:ascii="Times New Roman" w:hAnsi="Times New Roman" w:cs="Times New Roman"/>
        </w:rPr>
        <w:t xml:space="preserve"> ***, ***</w:t>
      </w:r>
      <w:r w:rsidRPr="00235E90">
        <w:rPr>
          <w:rFonts w:ascii="Times New Roman" w:eastAsia="Calibri" w:hAnsi="Times New Roman" w:cs="Times New Roman"/>
        </w:rPr>
        <w:t>об</w:t>
      </w:r>
      <w:r w:rsidRPr="00235E90">
        <w:rPr>
          <w:rFonts w:ascii="Times New Roman" w:hAnsi="Times New Roman" w:cs="Times New Roman"/>
        </w:rPr>
        <w:t xml:space="preserve"> </w:t>
      </w:r>
      <w:proofErr w:type="spellStart"/>
      <w:r w:rsidRPr="00235E90">
        <w:rPr>
          <w:rFonts w:ascii="Times New Roman" w:eastAsia="Calibri" w:hAnsi="Times New Roman" w:cs="Times New Roman"/>
        </w:rPr>
        <w:t>обязании</w:t>
      </w:r>
      <w:proofErr w:type="spellEnd"/>
      <w:r w:rsidRPr="00235E90">
        <w:rPr>
          <w:rFonts w:ascii="Times New Roman" w:hAnsi="Times New Roman" w:cs="Times New Roman"/>
        </w:rPr>
        <w:t xml:space="preserve"> </w:t>
      </w:r>
      <w:r w:rsidRPr="00235E90">
        <w:rPr>
          <w:rFonts w:ascii="Times New Roman" w:eastAsia="Calibri" w:hAnsi="Times New Roman" w:cs="Times New Roman"/>
        </w:rPr>
        <w:t>приватизировать</w:t>
      </w:r>
      <w:r w:rsidRPr="00235E90">
        <w:rPr>
          <w:rFonts w:ascii="Times New Roman" w:hAnsi="Times New Roman" w:cs="Times New Roman"/>
        </w:rPr>
        <w:t xml:space="preserve"> </w:t>
      </w:r>
      <w:r w:rsidRPr="00235E90">
        <w:rPr>
          <w:rFonts w:ascii="Times New Roman" w:eastAsia="Calibri" w:hAnsi="Times New Roman" w:cs="Times New Roman"/>
        </w:rPr>
        <w:t>квартиру</w:t>
      </w:r>
      <w:r w:rsidRPr="00235E90">
        <w:rPr>
          <w:rFonts w:ascii="Times New Roman" w:hAnsi="Times New Roman" w:cs="Times New Roman"/>
        </w:rPr>
        <w:t xml:space="preserve">, </w:t>
      </w:r>
      <w:r w:rsidRPr="00235E90">
        <w:rPr>
          <w:rFonts w:ascii="Times New Roman" w:eastAsia="Calibri" w:hAnsi="Times New Roman" w:cs="Times New Roman"/>
        </w:rPr>
        <w:t>определить</w:t>
      </w:r>
      <w:r w:rsidRPr="00235E90">
        <w:rPr>
          <w:rFonts w:ascii="Times New Roman" w:hAnsi="Times New Roman" w:cs="Times New Roman"/>
        </w:rPr>
        <w:t xml:space="preserve"> </w:t>
      </w:r>
      <w:r w:rsidRPr="00235E90">
        <w:rPr>
          <w:rFonts w:ascii="Times New Roman" w:eastAsia="Calibri" w:hAnsi="Times New Roman" w:cs="Times New Roman"/>
        </w:rPr>
        <w:t>и</w:t>
      </w:r>
      <w:r w:rsidRPr="00235E90">
        <w:rPr>
          <w:rFonts w:ascii="Times New Roman" w:hAnsi="Times New Roman" w:cs="Times New Roman"/>
        </w:rPr>
        <w:t xml:space="preserve"> </w:t>
      </w:r>
      <w:r w:rsidRPr="00235E90">
        <w:rPr>
          <w:rFonts w:ascii="Times New Roman" w:eastAsia="Calibri" w:hAnsi="Times New Roman" w:cs="Times New Roman"/>
        </w:rPr>
        <w:t>выделить</w:t>
      </w:r>
      <w:r w:rsidRPr="00235E90">
        <w:rPr>
          <w:rFonts w:ascii="Times New Roman" w:hAnsi="Times New Roman" w:cs="Times New Roman"/>
        </w:rPr>
        <w:t xml:space="preserve"> </w:t>
      </w:r>
      <w:r w:rsidRPr="00235E90">
        <w:rPr>
          <w:rFonts w:ascii="Times New Roman" w:eastAsia="Calibri" w:hAnsi="Times New Roman" w:cs="Times New Roman"/>
        </w:rPr>
        <w:t>доли</w:t>
      </w:r>
      <w:r w:rsidRPr="00235E90">
        <w:rPr>
          <w:rFonts w:ascii="Times New Roman" w:hAnsi="Times New Roman" w:cs="Times New Roman"/>
        </w:rPr>
        <w:t xml:space="preserve"> </w:t>
      </w:r>
      <w:r w:rsidRPr="00235E90">
        <w:rPr>
          <w:rFonts w:ascii="Times New Roman" w:eastAsia="Calibri" w:hAnsi="Times New Roman" w:cs="Times New Roman"/>
        </w:rPr>
        <w:t>каждого</w:t>
      </w:r>
      <w:r w:rsidRPr="00235E90">
        <w:rPr>
          <w:rFonts w:ascii="Times New Roman" w:hAnsi="Times New Roman" w:cs="Times New Roman"/>
        </w:rPr>
        <w:t xml:space="preserve"> </w:t>
      </w:r>
      <w:r w:rsidRPr="00235E90">
        <w:rPr>
          <w:rFonts w:ascii="Times New Roman" w:eastAsia="Calibri" w:hAnsi="Times New Roman" w:cs="Times New Roman"/>
        </w:rPr>
        <w:t>в</w:t>
      </w:r>
      <w:r w:rsidRPr="00235E90">
        <w:rPr>
          <w:rFonts w:ascii="Times New Roman" w:hAnsi="Times New Roman" w:cs="Times New Roman"/>
        </w:rPr>
        <w:t xml:space="preserve"> </w:t>
      </w:r>
      <w:r w:rsidRPr="00235E90">
        <w:rPr>
          <w:rFonts w:ascii="Times New Roman" w:eastAsia="Calibri" w:hAnsi="Times New Roman" w:cs="Times New Roman"/>
        </w:rPr>
        <w:t>равных</w:t>
      </w:r>
      <w:r w:rsidRPr="00235E90">
        <w:rPr>
          <w:rFonts w:ascii="Times New Roman" w:hAnsi="Times New Roman" w:cs="Times New Roman"/>
        </w:rPr>
        <w:t xml:space="preserve"> </w:t>
      </w:r>
      <w:r w:rsidRPr="00235E90">
        <w:rPr>
          <w:rFonts w:ascii="Times New Roman" w:eastAsia="Calibri" w:hAnsi="Times New Roman" w:cs="Times New Roman"/>
        </w:rPr>
        <w:t>долях</w:t>
      </w:r>
      <w:r w:rsidRPr="00235E90">
        <w:rPr>
          <w:rFonts w:ascii="Times New Roman" w:hAnsi="Times New Roman" w:cs="Times New Roman"/>
        </w:rPr>
        <w:t xml:space="preserve"> </w:t>
      </w:r>
      <w:r w:rsidRPr="00235E90">
        <w:rPr>
          <w:rFonts w:ascii="Times New Roman" w:eastAsia="Calibri" w:hAnsi="Times New Roman" w:cs="Times New Roman"/>
        </w:rPr>
        <w:t>по</w:t>
      </w:r>
      <w:r w:rsidRPr="00235E90">
        <w:rPr>
          <w:rFonts w:ascii="Times New Roman" w:hAnsi="Times New Roman" w:cs="Times New Roman"/>
        </w:rPr>
        <w:t xml:space="preserve"> 1/3 </w:t>
      </w:r>
      <w:r w:rsidRPr="00235E90">
        <w:rPr>
          <w:rFonts w:ascii="Times New Roman" w:eastAsia="Calibri" w:hAnsi="Times New Roman" w:cs="Times New Roman"/>
        </w:rPr>
        <w:t>доли</w:t>
      </w:r>
      <w:r w:rsidRPr="00235E90">
        <w:rPr>
          <w:rFonts w:ascii="Times New Roman" w:hAnsi="Times New Roman" w:cs="Times New Roman"/>
        </w:rPr>
        <w:t xml:space="preserve"> </w:t>
      </w:r>
      <w:r w:rsidRPr="00235E90">
        <w:rPr>
          <w:rFonts w:ascii="Times New Roman" w:eastAsia="Calibri" w:hAnsi="Times New Roman" w:cs="Times New Roman"/>
        </w:rPr>
        <w:t>в</w:t>
      </w:r>
      <w:r w:rsidRPr="00235E90">
        <w:rPr>
          <w:rFonts w:ascii="Times New Roman" w:hAnsi="Times New Roman" w:cs="Times New Roman"/>
        </w:rPr>
        <w:t xml:space="preserve"> </w:t>
      </w:r>
      <w:r w:rsidRPr="00235E90">
        <w:rPr>
          <w:rFonts w:ascii="Times New Roman" w:eastAsia="Calibri" w:hAnsi="Times New Roman" w:cs="Times New Roman"/>
        </w:rPr>
        <w:t>праве</w:t>
      </w:r>
      <w:r w:rsidRPr="00235E90">
        <w:rPr>
          <w:rFonts w:ascii="Times New Roman" w:hAnsi="Times New Roman" w:cs="Times New Roman"/>
        </w:rPr>
        <w:t xml:space="preserve"> </w:t>
      </w:r>
      <w:r w:rsidRPr="00235E90">
        <w:rPr>
          <w:rFonts w:ascii="Times New Roman" w:eastAsia="Calibri" w:hAnsi="Times New Roman" w:cs="Times New Roman"/>
        </w:rPr>
        <w:t>собственности</w:t>
      </w:r>
      <w:r w:rsidRPr="00235E90">
        <w:rPr>
          <w:rFonts w:ascii="Times New Roman" w:hAnsi="Times New Roman" w:cs="Times New Roman"/>
        </w:rPr>
        <w:t xml:space="preserve"> </w:t>
      </w:r>
      <w:r w:rsidRPr="00235E90">
        <w:rPr>
          <w:rFonts w:ascii="Times New Roman" w:eastAsia="Calibri" w:hAnsi="Times New Roman" w:cs="Times New Roman"/>
        </w:rPr>
        <w:t>в</w:t>
      </w:r>
      <w:r w:rsidRPr="00235E90">
        <w:rPr>
          <w:rFonts w:ascii="Times New Roman" w:hAnsi="Times New Roman" w:cs="Times New Roman"/>
        </w:rPr>
        <w:t xml:space="preserve"> </w:t>
      </w:r>
      <w:r w:rsidRPr="00235E90">
        <w:rPr>
          <w:rFonts w:ascii="Times New Roman" w:eastAsia="Calibri" w:hAnsi="Times New Roman" w:cs="Times New Roman"/>
        </w:rPr>
        <w:t>установленном</w:t>
      </w:r>
      <w:r w:rsidRPr="00235E90">
        <w:rPr>
          <w:rFonts w:ascii="Times New Roman" w:hAnsi="Times New Roman" w:cs="Times New Roman"/>
        </w:rPr>
        <w:t xml:space="preserve"> </w:t>
      </w:r>
      <w:r w:rsidRPr="00235E90">
        <w:rPr>
          <w:rFonts w:ascii="Times New Roman" w:eastAsia="Calibri" w:hAnsi="Times New Roman" w:cs="Times New Roman"/>
        </w:rPr>
        <w:t>законом</w:t>
      </w:r>
      <w:r w:rsidRPr="00235E90">
        <w:rPr>
          <w:rFonts w:ascii="Times New Roman" w:hAnsi="Times New Roman" w:cs="Times New Roman"/>
        </w:rPr>
        <w:t xml:space="preserve"> </w:t>
      </w:r>
      <w:r w:rsidRPr="00235E90">
        <w:rPr>
          <w:rFonts w:ascii="Times New Roman" w:eastAsia="Calibri" w:hAnsi="Times New Roman" w:cs="Times New Roman"/>
        </w:rPr>
        <w:t>порядке</w:t>
      </w:r>
      <w:r w:rsidRPr="00235E90">
        <w:rPr>
          <w:rFonts w:ascii="Times New Roman" w:hAnsi="Times New Roman" w:cs="Times New Roman"/>
        </w:rPr>
        <w:t xml:space="preserve">, </w:t>
      </w:r>
      <w:r w:rsidRPr="00235E90">
        <w:rPr>
          <w:rFonts w:ascii="Times New Roman" w:eastAsia="Calibri" w:hAnsi="Times New Roman" w:cs="Times New Roman"/>
        </w:rPr>
        <w:t>взыскании</w:t>
      </w:r>
      <w:r w:rsidRPr="00235E90">
        <w:rPr>
          <w:rFonts w:ascii="Times New Roman" w:hAnsi="Times New Roman" w:cs="Times New Roman"/>
        </w:rPr>
        <w:t xml:space="preserve"> </w:t>
      </w:r>
      <w:r w:rsidRPr="00235E90">
        <w:rPr>
          <w:rFonts w:ascii="Times New Roman" w:eastAsia="Calibri" w:hAnsi="Times New Roman" w:cs="Times New Roman"/>
        </w:rPr>
        <w:t>государственной</w:t>
      </w:r>
      <w:r w:rsidRPr="00235E90">
        <w:rPr>
          <w:rFonts w:ascii="Times New Roman" w:hAnsi="Times New Roman" w:cs="Times New Roman"/>
        </w:rPr>
        <w:t xml:space="preserve"> </w:t>
      </w:r>
      <w:r w:rsidRPr="00235E90">
        <w:rPr>
          <w:rFonts w:ascii="Times New Roman" w:eastAsia="Calibri" w:hAnsi="Times New Roman" w:cs="Times New Roman"/>
        </w:rPr>
        <w:t>пошлины</w:t>
      </w:r>
      <w:r w:rsidRPr="00235E90">
        <w:rPr>
          <w:rFonts w:ascii="Times New Roman" w:hAnsi="Times New Roman" w:cs="Times New Roman"/>
        </w:rPr>
        <w:t xml:space="preserve">, </w:t>
      </w:r>
    </w:p>
    <w:p w14:paraId="24A6C9B9" w14:textId="77777777" w:rsidR="00F20B40" w:rsidRPr="00235E90" w:rsidRDefault="00F20B40" w:rsidP="00F20B40">
      <w:pPr>
        <w:widowControl w:val="0"/>
        <w:autoSpaceDE w:val="0"/>
        <w:autoSpaceDN w:val="0"/>
        <w:adjustRightInd w:val="0"/>
        <w:jc w:val="both"/>
        <w:rPr>
          <w:rFonts w:ascii="Times New Roman" w:hAnsi="Times New Roman" w:cs="Times New Roman"/>
        </w:rPr>
      </w:pPr>
    </w:p>
    <w:p w14:paraId="2D957B5A" w14:textId="77777777" w:rsidR="00F20B40" w:rsidRPr="00235E90" w:rsidRDefault="00F20B40" w:rsidP="00235E90">
      <w:pPr>
        <w:widowControl w:val="0"/>
        <w:autoSpaceDE w:val="0"/>
        <w:autoSpaceDN w:val="0"/>
        <w:adjustRightInd w:val="0"/>
        <w:jc w:val="center"/>
        <w:rPr>
          <w:rFonts w:ascii="Times New Roman" w:hAnsi="Times New Roman" w:cs="Times New Roman"/>
        </w:rPr>
      </w:pPr>
      <w:r w:rsidRPr="00235E90">
        <w:rPr>
          <w:rFonts w:ascii="Times New Roman" w:hAnsi="Times New Roman" w:cs="Times New Roman"/>
        </w:rPr>
        <w:t>УСТАНОВИЛ:</w:t>
      </w:r>
    </w:p>
    <w:p w14:paraId="5AA9E790" w14:textId="77777777" w:rsidR="00F20B40" w:rsidRPr="00235E90" w:rsidRDefault="00F20B40" w:rsidP="00F20B40">
      <w:pPr>
        <w:widowControl w:val="0"/>
        <w:autoSpaceDE w:val="0"/>
        <w:autoSpaceDN w:val="0"/>
        <w:adjustRightInd w:val="0"/>
        <w:jc w:val="both"/>
        <w:rPr>
          <w:rFonts w:ascii="Times New Roman" w:hAnsi="Times New Roman" w:cs="Times New Roman"/>
        </w:rPr>
      </w:pPr>
    </w:p>
    <w:p w14:paraId="43255E2C" w14:textId="258582A4"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 обратилась в суд с иском к ***, *** об </w:t>
      </w:r>
      <w:proofErr w:type="spellStart"/>
      <w:r w:rsidRPr="00235E90">
        <w:rPr>
          <w:rFonts w:ascii="Times New Roman" w:hAnsi="Times New Roman" w:cs="Times New Roman"/>
        </w:rPr>
        <w:t>обязании</w:t>
      </w:r>
      <w:proofErr w:type="spellEnd"/>
      <w:r w:rsidRPr="00235E90">
        <w:rPr>
          <w:rFonts w:ascii="Times New Roman" w:hAnsi="Times New Roman" w:cs="Times New Roman"/>
        </w:rPr>
        <w:t xml:space="preserve"> приватизировать квартиру, расположенную по адресу: г. ***, определить и выделить доли каждого в равных долях по 1/3 доли в праве собственности на квартиру, расположенную по адресу: ***, в установленном законом порядке, взыскании государственной пошлины в размере ***, указав в обоснование иска, что *** года она вступила в брак с ***. *** года истец была зарегистрирована в квартире мужа по адресу: ***. В январе *** года истец подала на развод, и *** года решение о расторжении брака вступило в законную силу. Бывший муж истца – *** был зарегистрирован в вышеуказанной квартире. Ответственный наниматель квартиры – мать *** - *** зарегистрирована в квартире с *** г. Вид заселения всех троих - социальный наем. Ответственным нанимателем К</w:t>
      </w:r>
      <w:r w:rsidR="00D55182">
        <w:rPr>
          <w:rFonts w:ascii="Times New Roman" w:hAnsi="Times New Roman" w:cs="Times New Roman"/>
        </w:rPr>
        <w:t>.</w:t>
      </w:r>
      <w:r w:rsidRPr="00235E90">
        <w:rPr>
          <w:rFonts w:ascii="Times New Roman" w:hAnsi="Times New Roman" w:cs="Times New Roman"/>
        </w:rPr>
        <w:t>В.И. договор социального найма этой квартиры не подписан на сегодняшний день, поэтому данный документ, по мнению истца, является недействительным. Лицевой счет открыт на *** на основании ордера №*** от *** г., который выдан Куйбышевским РИК, код платежа: ***. Спорное жилое помещение представляет собой отдельную ***-</w:t>
      </w:r>
      <w:proofErr w:type="spellStart"/>
      <w:r w:rsidRPr="00235E90">
        <w:rPr>
          <w:rFonts w:ascii="Times New Roman" w:hAnsi="Times New Roman" w:cs="Times New Roman"/>
        </w:rPr>
        <w:t>ухкомнатную</w:t>
      </w:r>
      <w:proofErr w:type="spellEnd"/>
      <w:r w:rsidRPr="00235E90">
        <w:rPr>
          <w:rFonts w:ascii="Times New Roman" w:hAnsi="Times New Roman" w:cs="Times New Roman"/>
        </w:rPr>
        <w:t xml:space="preserve"> квартиру, общей площадью *** </w:t>
      </w:r>
      <w:proofErr w:type="spellStart"/>
      <w:r w:rsidRPr="00235E90">
        <w:rPr>
          <w:rFonts w:ascii="Times New Roman" w:hAnsi="Times New Roman" w:cs="Times New Roman"/>
        </w:rPr>
        <w:t>кв.м</w:t>
      </w:r>
      <w:proofErr w:type="spellEnd"/>
      <w:r w:rsidRPr="00235E90">
        <w:rPr>
          <w:rFonts w:ascii="Times New Roman" w:hAnsi="Times New Roman" w:cs="Times New Roman"/>
        </w:rPr>
        <w:t xml:space="preserve">., жилой площадью *** </w:t>
      </w:r>
      <w:proofErr w:type="spellStart"/>
      <w:r w:rsidRPr="00235E90">
        <w:rPr>
          <w:rFonts w:ascii="Times New Roman" w:hAnsi="Times New Roman" w:cs="Times New Roman"/>
        </w:rPr>
        <w:t>кв.м</w:t>
      </w:r>
      <w:proofErr w:type="spellEnd"/>
      <w:r w:rsidRPr="00235E90">
        <w:rPr>
          <w:rFonts w:ascii="Times New Roman" w:hAnsi="Times New Roman" w:cs="Times New Roman"/>
        </w:rPr>
        <w:t xml:space="preserve">., жилая площадь двух изолированных комнат составляет: *** </w:t>
      </w:r>
      <w:proofErr w:type="spellStart"/>
      <w:r w:rsidRPr="00235E90">
        <w:rPr>
          <w:rFonts w:ascii="Times New Roman" w:hAnsi="Times New Roman" w:cs="Times New Roman"/>
        </w:rPr>
        <w:t>кв.м</w:t>
      </w:r>
      <w:proofErr w:type="spellEnd"/>
      <w:r w:rsidRPr="00235E90">
        <w:rPr>
          <w:rFonts w:ascii="Times New Roman" w:hAnsi="Times New Roman" w:cs="Times New Roman"/>
        </w:rPr>
        <w:t xml:space="preserve">. и *** </w:t>
      </w:r>
      <w:proofErr w:type="spellStart"/>
      <w:r w:rsidRPr="00235E90">
        <w:rPr>
          <w:rFonts w:ascii="Times New Roman" w:hAnsi="Times New Roman" w:cs="Times New Roman"/>
        </w:rPr>
        <w:t>кв.м</w:t>
      </w:r>
      <w:proofErr w:type="spellEnd"/>
      <w:r w:rsidRPr="00235E90">
        <w:rPr>
          <w:rFonts w:ascii="Times New Roman" w:hAnsi="Times New Roman" w:cs="Times New Roman"/>
        </w:rPr>
        <w:t xml:space="preserve">. Ответчики сменили замки на комнатах в квартире, а *** постоянно находится в квартире и держит ключ вставленным в замочную скважину с внутренней стороны квартиры, в связи с чем истец лишена возможности пользоваться указанной квартирой. *** и *** неоднократно чинили истцу препятствия в проживании в данной квартире, меняли замки, не давали пользоваться данным жилым помещением. Помимо этого, в Преображенском отделе РОСП неоднократно находились исполнительные листы о вселении истца в вышеуказанную квартиру, не </w:t>
      </w:r>
      <w:proofErr w:type="spellStart"/>
      <w:r w:rsidRPr="00235E90">
        <w:rPr>
          <w:rFonts w:ascii="Times New Roman" w:hAnsi="Times New Roman" w:cs="Times New Roman"/>
        </w:rPr>
        <w:t>чинении</w:t>
      </w:r>
      <w:proofErr w:type="spellEnd"/>
      <w:r w:rsidRPr="00235E90">
        <w:rPr>
          <w:rFonts w:ascii="Times New Roman" w:hAnsi="Times New Roman" w:cs="Times New Roman"/>
        </w:rPr>
        <w:t xml:space="preserve"> истцу препятствий в проживании, о демонтаже замков. Ежемесячно, истец оплачивает коммунальные платежи. На раздел данного имущества *** и *** не согласны. На направленные истцом в адрес ответчиков телеграммы с предложением приватизировать спорную квартиру, ответчики не ответили, в связи с чем истец лишена возможности воспользоваться своим правом на приватизацию и приватизировать спорное жилое помещение. В связи с вышеуказанными обстоятельствами, истец просит суд обязать *** и *** приватизировать квартиру, расположенную по адресу: ***; определить и выделить доли каждого в равных долях по 1/3 доли в праве собственности на квартиру, расположенную по адресу: ***, в установленном законом порядке; взыскать с ответчиков в пользу истца государственную пошлину в размере ***.</w:t>
      </w:r>
    </w:p>
    <w:p w14:paraId="0B9A962E"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Истец *** в судебное заседание явилась, исковые требования поддержала в полном объеме.</w:t>
      </w:r>
    </w:p>
    <w:p w14:paraId="44800E2B"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ходе судебного заседания истец *** уточнила исковые требования, представив суду уточненное исковое заявление, ранее заявленные исковые требования поддержала в полном объеме, а также просила суд определить порядок пользования квартирой, расположенной по адресу: ***.</w:t>
      </w:r>
    </w:p>
    <w:p w14:paraId="7FAC6EF2"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Протокольным определением Преображенского районного суда г. Москвы от *** 2013 года </w:t>
      </w:r>
      <w:r w:rsidRPr="00235E90">
        <w:rPr>
          <w:rFonts w:ascii="Times New Roman" w:hAnsi="Times New Roman" w:cs="Times New Roman"/>
        </w:rPr>
        <w:lastRenderedPageBreak/>
        <w:t>в принятии уточненного искового заявления *** в части требований об определении порядка пользования квартирой, расположенной по адресу: ***, - отказано, истцу *** разъяснено право на подачу отдельного искового заявления по данным требованиям.</w:t>
      </w:r>
    </w:p>
    <w:p w14:paraId="15292643"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Ответчик *** в судебное заседание не явился, извещен о дате и времени судебного заседания надлежащим образом, направил в суд своего представителя ***.</w:t>
      </w:r>
    </w:p>
    <w:p w14:paraId="66ADA4FD" w14:textId="3885A8E8"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Представитель ответчика *** по доверенности и по ордеру </w:t>
      </w:r>
      <w:r w:rsidR="00C31985">
        <w:rPr>
          <w:rFonts w:ascii="Times New Roman" w:hAnsi="Times New Roman" w:cs="Times New Roman"/>
        </w:rPr>
        <w:t>–</w:t>
      </w:r>
      <w:r w:rsidRPr="00235E90">
        <w:rPr>
          <w:rFonts w:ascii="Times New Roman" w:hAnsi="Times New Roman" w:cs="Times New Roman"/>
        </w:rPr>
        <w:t xml:space="preserve"> </w:t>
      </w:r>
      <w:r w:rsidR="00C31985" w:rsidRPr="00C31985">
        <w:rPr>
          <w:rFonts w:ascii="Times New Roman" w:hAnsi="Times New Roman" w:cs="Times New Roman"/>
          <w:b/>
        </w:rPr>
        <w:t xml:space="preserve">адвокат </w:t>
      </w:r>
      <w:proofErr w:type="spellStart"/>
      <w:r w:rsidR="00C31985" w:rsidRPr="00C31985">
        <w:rPr>
          <w:rFonts w:ascii="Times New Roman" w:hAnsi="Times New Roman" w:cs="Times New Roman"/>
          <w:b/>
        </w:rPr>
        <w:t>Гостева</w:t>
      </w:r>
      <w:proofErr w:type="spellEnd"/>
      <w:r w:rsidR="00C31985" w:rsidRPr="00C31985">
        <w:rPr>
          <w:rFonts w:ascii="Times New Roman" w:hAnsi="Times New Roman" w:cs="Times New Roman"/>
          <w:b/>
        </w:rPr>
        <w:t xml:space="preserve"> С.Н.</w:t>
      </w:r>
      <w:r w:rsidRPr="00235E90">
        <w:rPr>
          <w:rFonts w:ascii="Times New Roman" w:hAnsi="Times New Roman" w:cs="Times New Roman"/>
        </w:rPr>
        <w:t xml:space="preserve"> в судебное заседание явились, иск не признала, представила письменные возражения на исковое заявление, просила суд в иске отказать, представила суду заявление о взыскании с истца судебных расходов, просила суд при отказе в иске взыскать с истца в пользу ответчика *** расходы по оплате юридических услуг в размере ***.</w:t>
      </w:r>
    </w:p>
    <w:p w14:paraId="2E9F7725"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Ответчик *** в судебное заседание не явилась, о дате и времени судебного заседания извещалась надлежащим образом, в том числе телефонограммой, письменных возражений на иск не представила, об отложении судебного разбирательства не просила, в суд своего представителя не направила.</w:t>
      </w:r>
    </w:p>
    <w:p w14:paraId="36AA9C3C"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Представитель третьего лица *** в судебное заседание не явился, о дате и времени судебного заседания извещался надлежащим образом.</w:t>
      </w:r>
    </w:p>
    <w:p w14:paraId="4A3882D0"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Представитель третьего лица *** в судебное заседание не явился, о дате и времени судебного заседания извещался надлежащим образом.</w:t>
      </w:r>
    </w:p>
    <w:p w14:paraId="74FF374E"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Суд полагает возможным рассмотреть дело в отсутствии ответчика *** и представителей третьих лиц: *** и ***.</w:t>
      </w:r>
    </w:p>
    <w:p w14:paraId="7DF9B20E"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Суд, выслушав лиц, участвующих в деле, изучив материалы настоящего гражданского дела, приходит к выводу об отказе в удовлетворении исковых требований *** по следующим основаниям.</w:t>
      </w:r>
    </w:p>
    <w:p w14:paraId="6F30B3B3"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Согласно ст. 17 Конституции РФ, осуществление прав и свобод человека и гражданина не должны нарушать права и свободы других лиц.</w:t>
      </w:r>
    </w:p>
    <w:p w14:paraId="3A6ADA88"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силу ч. 3 Конституции РФ, никто не может быть лишен своего имущества иначе как по решению суда.</w:t>
      </w:r>
    </w:p>
    <w:p w14:paraId="304E5AAA" w14:textId="7AADA2D2"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соответствии с п. 2 ст. 1 ГК РФ,</w:t>
      </w:r>
      <w:r w:rsidR="00C31985">
        <w:rPr>
          <w:rFonts w:ascii="Times New Roman" w:hAnsi="Times New Roman" w:cs="Times New Roman"/>
        </w:rPr>
        <w:t xml:space="preserve"> </w:t>
      </w:r>
      <w:r w:rsidRPr="00235E90">
        <w:rPr>
          <w:rFonts w:ascii="Times New Roman" w:hAnsi="Times New Roman" w:cs="Times New Roman"/>
        </w:rPr>
        <w:t>граждане (физические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основании договора и в определении любых не противоречащих законодательству условий договора.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8F8FBA2"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силу п. 1 ст.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14:paraId="12DA4175"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соответствии с преамбулой Закона РФ «О приватизации жилого фонда в Российской Федерации» от 04.07.1991 года № 1541-1 следует, что 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РФ, определяет правовые, социальные и экономические основы преобразования отношений собственности на жилище. Целью Закона является создание условий для осуществления права граждан на свободный выбор способа удовлетворения потребностей в жилище, а также улучшения использования и сохранности жилищного фонда.</w:t>
      </w:r>
    </w:p>
    <w:p w14:paraId="5A0DE38B"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Согласно ст. 1 Закона РФ «О приватизации жилого фонда в Российской Федерации», 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14:paraId="61DF349E"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Судом установлено, что в муниципальной квартире, расположенной по адресу: ***, общей площадью *** </w:t>
      </w:r>
      <w:proofErr w:type="spellStart"/>
      <w:r w:rsidRPr="00235E90">
        <w:rPr>
          <w:rFonts w:ascii="Times New Roman" w:hAnsi="Times New Roman" w:cs="Times New Roman"/>
        </w:rPr>
        <w:t>кв.м</w:t>
      </w:r>
      <w:proofErr w:type="spellEnd"/>
      <w:r w:rsidRPr="00235E90">
        <w:rPr>
          <w:rFonts w:ascii="Times New Roman" w:hAnsi="Times New Roman" w:cs="Times New Roman"/>
        </w:rPr>
        <w:t xml:space="preserve">., жилой площадью *** </w:t>
      </w:r>
      <w:proofErr w:type="spellStart"/>
      <w:r w:rsidRPr="00235E90">
        <w:rPr>
          <w:rFonts w:ascii="Times New Roman" w:hAnsi="Times New Roman" w:cs="Times New Roman"/>
        </w:rPr>
        <w:t>кв.м</w:t>
      </w:r>
      <w:proofErr w:type="spellEnd"/>
      <w:r w:rsidRPr="00235E90">
        <w:rPr>
          <w:rFonts w:ascii="Times New Roman" w:hAnsi="Times New Roman" w:cs="Times New Roman"/>
        </w:rPr>
        <w:t xml:space="preserve">., состоящей из двух изолированных комнат размером *** </w:t>
      </w:r>
      <w:proofErr w:type="spellStart"/>
      <w:r w:rsidRPr="00235E90">
        <w:rPr>
          <w:rFonts w:ascii="Times New Roman" w:hAnsi="Times New Roman" w:cs="Times New Roman"/>
        </w:rPr>
        <w:t>кв.м</w:t>
      </w:r>
      <w:proofErr w:type="spellEnd"/>
      <w:r w:rsidRPr="00235E90">
        <w:rPr>
          <w:rFonts w:ascii="Times New Roman" w:hAnsi="Times New Roman" w:cs="Times New Roman"/>
        </w:rPr>
        <w:t xml:space="preserve">. и *** </w:t>
      </w:r>
      <w:proofErr w:type="spellStart"/>
      <w:r w:rsidRPr="00235E90">
        <w:rPr>
          <w:rFonts w:ascii="Times New Roman" w:hAnsi="Times New Roman" w:cs="Times New Roman"/>
        </w:rPr>
        <w:t>кв.м</w:t>
      </w:r>
      <w:proofErr w:type="spellEnd"/>
      <w:r w:rsidRPr="00235E90">
        <w:rPr>
          <w:rFonts w:ascii="Times New Roman" w:hAnsi="Times New Roman" w:cs="Times New Roman"/>
        </w:rPr>
        <w:t>. зарегистрированы по месту жительства: с *** года - ***, с *** года - *** (сын ***.), с *** - *** (бывшая жена ***) (</w:t>
      </w:r>
      <w:proofErr w:type="spellStart"/>
      <w:r w:rsidRPr="00235E90">
        <w:rPr>
          <w:rFonts w:ascii="Times New Roman" w:hAnsi="Times New Roman" w:cs="Times New Roman"/>
        </w:rPr>
        <w:t>л.д</w:t>
      </w:r>
      <w:proofErr w:type="spellEnd"/>
      <w:r w:rsidRPr="00235E90">
        <w:rPr>
          <w:rFonts w:ascii="Times New Roman" w:hAnsi="Times New Roman" w:cs="Times New Roman"/>
        </w:rPr>
        <w:t>. 14).</w:t>
      </w:r>
    </w:p>
    <w:p w14:paraId="4AF28B88"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Нанимателем вышеуказанной квартиры является ***.</w:t>
      </w:r>
    </w:p>
    <w:p w14:paraId="55DFBD17"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Из устных пояснений сторон, судом установлено, что *** года брак между *** и *** расторгнут, указанное решение вступило в законную силу *** года.</w:t>
      </w:r>
    </w:p>
    <w:p w14:paraId="03660FA6"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Письмом *** от *** года, направленным в адрес ***, истцу *** было разъяснено, что в случае согласия на приватизацию занимаемого жилого помещения хотя бы одного лица, имеющего право на его приватизацию, оформить договор передачи квартиры в собственность в порядке приватизации не представляется возможным (</w:t>
      </w:r>
      <w:proofErr w:type="spellStart"/>
      <w:r w:rsidRPr="00235E90">
        <w:rPr>
          <w:rFonts w:ascii="Times New Roman" w:hAnsi="Times New Roman" w:cs="Times New Roman"/>
        </w:rPr>
        <w:t>л.д</w:t>
      </w:r>
      <w:proofErr w:type="spellEnd"/>
      <w:r w:rsidRPr="00235E90">
        <w:rPr>
          <w:rFonts w:ascii="Times New Roman" w:hAnsi="Times New Roman" w:cs="Times New Roman"/>
        </w:rPr>
        <w:t>. 30).</w:t>
      </w:r>
    </w:p>
    <w:p w14:paraId="7D73032E"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16.01.2013 года истцом *** в адрес ответчиков *** и *** направлены телеграммы с предложением приватизировать спорную квартиру (</w:t>
      </w:r>
      <w:proofErr w:type="spellStart"/>
      <w:r w:rsidRPr="00235E90">
        <w:rPr>
          <w:rFonts w:ascii="Times New Roman" w:hAnsi="Times New Roman" w:cs="Times New Roman"/>
        </w:rPr>
        <w:t>л.д</w:t>
      </w:r>
      <w:proofErr w:type="spellEnd"/>
      <w:r w:rsidRPr="00235E90">
        <w:rPr>
          <w:rFonts w:ascii="Times New Roman" w:hAnsi="Times New Roman" w:cs="Times New Roman"/>
        </w:rPr>
        <w:t>. 16, 17); указанные телеграммы получены ответчиками *** (</w:t>
      </w:r>
      <w:proofErr w:type="spellStart"/>
      <w:r w:rsidRPr="00235E90">
        <w:rPr>
          <w:rFonts w:ascii="Times New Roman" w:hAnsi="Times New Roman" w:cs="Times New Roman"/>
        </w:rPr>
        <w:t>л.д</w:t>
      </w:r>
      <w:proofErr w:type="spellEnd"/>
      <w:r w:rsidRPr="00235E90">
        <w:rPr>
          <w:rFonts w:ascii="Times New Roman" w:hAnsi="Times New Roman" w:cs="Times New Roman"/>
        </w:rPr>
        <w:t>. 18,19).</w:t>
      </w:r>
    </w:p>
    <w:p w14:paraId="404DFE89"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Согласно полученным по запросам суда сведениям из *** и ***, у истца *** и ответчиков *** и *** не имеется каких-либо жилых помещений на праве собственности.</w:t>
      </w:r>
    </w:p>
    <w:p w14:paraId="0B2AAD4F"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силу ст. 2 Закона РФ «О приватизации жилого фонда в Российской Федерации»,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7F475383"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соответствии со ст.69 ЖК РФ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Члены семьи нанимателя жилого помещения по договору социального найма имеют равные с нанимателем права и обязанности (ч.2 ст.69 ЖК РФ).</w:t>
      </w:r>
    </w:p>
    <w:p w14:paraId="6E5BC20C"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(ч.4 ст.69 ЖК РФ).</w:t>
      </w:r>
    </w:p>
    <w:p w14:paraId="51303122"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Из содержания приведенных норм Закона Российской Федерации «О приватизации жилищного фонда в Российской Федерации» и ЖК РФ следует, что приватизация жилого помещения возможна только при наличии согласия на приватизацию всех совершеннолетних членов семьи нанимателя, а также несовершеннолетних в возрасте от 14 до 18 лет. При этом равное право члена семьи нанимателя дать такое согласие или нет не ставится законом в зависимость от добросовестности осуществления данного права или иных условий и не становится его обязанностью при наличии согласия остальных членов семьи нанимателя.</w:t>
      </w:r>
    </w:p>
    <w:p w14:paraId="40D9B90C"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Оценив собранные по делу доказательства, принимая во внимание, что ни ГК РФ, ни ЖК РФ, ни Законом Российской Федерации «О приватизации жилищного фонда в Российской Федерации» не предусмотрено возможности возложения на граждан обязанности по приобретению жилого помещения в собственность в порядке приватизации, учитывая, что приватизация жилого помещения - это безусловное право нанимателя и членов семьи нанимателя жилого помещения по договору социального найма (в том числе и бывших членов, продолжающих проживать в жилом помещении), и только право, а обязанность к понуждению заключения договора о передаче жилья в собственность нарушает как основополагающие конституционные принципы права частной собственности, так и принципы свободы договора, суд приходит к выводу об отказе в удовлетворении иска *** к ***, *** об </w:t>
      </w:r>
      <w:proofErr w:type="spellStart"/>
      <w:r w:rsidRPr="00235E90">
        <w:rPr>
          <w:rFonts w:ascii="Times New Roman" w:hAnsi="Times New Roman" w:cs="Times New Roman"/>
        </w:rPr>
        <w:t>обязании</w:t>
      </w:r>
      <w:proofErr w:type="spellEnd"/>
      <w:r w:rsidRPr="00235E90">
        <w:rPr>
          <w:rFonts w:ascii="Times New Roman" w:hAnsi="Times New Roman" w:cs="Times New Roman"/>
        </w:rPr>
        <w:t xml:space="preserve"> приватизировать квартиру, расположенную по адресу: ***, определить и выделить доли каждого в равных долях по 1/3 доли в праве собственности на квартиру, расположенную по адресу: ***, в установленном законом порядке, взыскании государственной пошлины в размере ***.</w:t>
      </w:r>
    </w:p>
    <w:p w14:paraId="7B9CD713"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14:paraId="4AF3EC50"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соответствии с ч. 1 ст. 88 ГПК РФ, судебные расходы состоят из государственной пошлины и издержек, связанных с рассмотрением дела.</w:t>
      </w:r>
    </w:p>
    <w:p w14:paraId="0ABD8F02"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 силу ст. 94 ГПК РФ, к издержкам, связанным с рассмотрением дела, относятся, в том числе расходы на оплату услуг представителей; другие признанные судом необходимыми расходы.</w:t>
      </w:r>
    </w:p>
    <w:p w14:paraId="25240051"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Согласно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712CECEE"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Руководствуясь ст. ст. 98, 100 ГПК РФ, изучив материалы гражданского дела, принимая во внимание длительность рассмотрения данного спора в суде с учетом даты заключения договора на оказание юридической помощи, с учетом сложности дела, разумности, находит возможным частично удовлетворить заявление *** в лице его представителя ***, определив сумму подлежащую ко взысканию с истца *** в пользу ответчика *** в счет возмещения расходов по оплате юридических услуг - ***.</w:t>
      </w:r>
    </w:p>
    <w:p w14:paraId="638A4791"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Учитывая изложенное и руководствуясь ст. ст. 194-198 ГПК РФ, суд</w:t>
      </w:r>
    </w:p>
    <w:p w14:paraId="4AE86F19" w14:textId="77777777" w:rsidR="00F20B40" w:rsidRPr="00235E90" w:rsidRDefault="00F20B40" w:rsidP="00CE1A39">
      <w:pPr>
        <w:widowControl w:val="0"/>
        <w:autoSpaceDE w:val="0"/>
        <w:autoSpaceDN w:val="0"/>
        <w:adjustRightInd w:val="0"/>
        <w:jc w:val="center"/>
        <w:rPr>
          <w:rFonts w:ascii="Times New Roman" w:hAnsi="Times New Roman" w:cs="Times New Roman"/>
        </w:rPr>
      </w:pPr>
      <w:r w:rsidRPr="00235E90">
        <w:rPr>
          <w:rFonts w:ascii="Times New Roman" w:hAnsi="Times New Roman" w:cs="Times New Roman"/>
        </w:rPr>
        <w:t>Р Е Ш</w:t>
      </w:r>
      <w:bookmarkStart w:id="0" w:name="_GoBack"/>
      <w:bookmarkEnd w:id="0"/>
      <w:r w:rsidRPr="00235E90">
        <w:rPr>
          <w:rFonts w:ascii="Times New Roman" w:hAnsi="Times New Roman" w:cs="Times New Roman"/>
        </w:rPr>
        <w:t xml:space="preserve"> И Л :</w:t>
      </w:r>
    </w:p>
    <w:p w14:paraId="51FB01B9" w14:textId="77777777" w:rsidR="00F20B40" w:rsidRPr="00235E90" w:rsidRDefault="00F20B40" w:rsidP="00F20B40">
      <w:pPr>
        <w:widowControl w:val="0"/>
        <w:autoSpaceDE w:val="0"/>
        <w:autoSpaceDN w:val="0"/>
        <w:adjustRightInd w:val="0"/>
        <w:jc w:val="both"/>
        <w:rPr>
          <w:rFonts w:ascii="Times New Roman" w:hAnsi="Times New Roman" w:cs="Times New Roman"/>
        </w:rPr>
      </w:pPr>
    </w:p>
    <w:p w14:paraId="257E08C6"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 xml:space="preserve">В удовлетворении иска *** к ***, *** об </w:t>
      </w:r>
      <w:proofErr w:type="spellStart"/>
      <w:r w:rsidRPr="00235E90">
        <w:rPr>
          <w:rFonts w:ascii="Times New Roman" w:hAnsi="Times New Roman" w:cs="Times New Roman"/>
        </w:rPr>
        <w:t>обязании</w:t>
      </w:r>
      <w:proofErr w:type="spellEnd"/>
      <w:r w:rsidRPr="00235E90">
        <w:rPr>
          <w:rFonts w:ascii="Times New Roman" w:hAnsi="Times New Roman" w:cs="Times New Roman"/>
        </w:rPr>
        <w:t xml:space="preserve"> приватизировать квартиру, расположенную по адресу: г. ***, ул. ***, д. ***, кв. ***, определить и выделить доли каждого в равных долях по 1/3 доли в праве собственности на квартиру, расположенную по адресу: г. ***, ул. ***, д. ***, кв. ***, в установленном законом порядке, взыскании государственной пошлины в размере *** рублей *** копеек - отказать.</w:t>
      </w:r>
    </w:p>
    <w:p w14:paraId="6F23635A" w14:textId="77777777" w:rsidR="00F20B40" w:rsidRPr="00235E90" w:rsidRDefault="00F20B40" w:rsidP="00F20B40">
      <w:pPr>
        <w:widowControl w:val="0"/>
        <w:autoSpaceDE w:val="0"/>
        <w:autoSpaceDN w:val="0"/>
        <w:adjustRightInd w:val="0"/>
        <w:jc w:val="both"/>
        <w:rPr>
          <w:rFonts w:ascii="Times New Roman" w:hAnsi="Times New Roman" w:cs="Times New Roman"/>
        </w:rPr>
      </w:pPr>
      <w:r w:rsidRPr="00235E90">
        <w:rPr>
          <w:rFonts w:ascii="Times New Roman" w:hAnsi="Times New Roman" w:cs="Times New Roman"/>
        </w:rPr>
        <w:t>Взыскать с *** в пользу *** расходы по оплате юридических услуг в размере *** рублей *** копеек.</w:t>
      </w:r>
    </w:p>
    <w:p w14:paraId="3BA76237" w14:textId="77777777" w:rsidR="00E47C54" w:rsidRPr="00235E90" w:rsidRDefault="00F20B40" w:rsidP="00F20B40">
      <w:pPr>
        <w:rPr>
          <w:rFonts w:ascii="Times New Roman" w:hAnsi="Times New Roman" w:cs="Times New Roman"/>
        </w:rPr>
      </w:pPr>
      <w:r w:rsidRPr="00235E90">
        <w:rPr>
          <w:rFonts w:ascii="Times New Roman" w:hAnsi="Times New Roman" w:cs="Times New Roman"/>
        </w:rPr>
        <w:t>Решение суда может быть обжаловано в Московский городской суд в течение месяца со дня изготовления решения в окончательной форме.</w:t>
      </w:r>
    </w:p>
    <w:sectPr w:rsidR="00E47C54" w:rsidRPr="00235E90" w:rsidSect="0094034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40"/>
    <w:rsid w:val="00235E90"/>
    <w:rsid w:val="00940348"/>
    <w:rsid w:val="00C31985"/>
    <w:rsid w:val="00CE1A39"/>
    <w:rsid w:val="00D55182"/>
    <w:rsid w:val="00DD1EAC"/>
    <w:rsid w:val="00E47C54"/>
    <w:rsid w:val="00F20B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F32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2056</Words>
  <Characters>11722</Characters>
  <Application>Microsoft Macintosh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4</cp:revision>
  <dcterms:created xsi:type="dcterms:W3CDTF">2016-01-08T09:41:00Z</dcterms:created>
  <dcterms:modified xsi:type="dcterms:W3CDTF">2016-01-08T09:53:00Z</dcterms:modified>
</cp:coreProperties>
</file>