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11CCD" w14:textId="77777777" w:rsidR="006A49B5" w:rsidRDefault="006A49B5" w:rsidP="006A49B5">
      <w:pPr>
        <w:pStyle w:val="a4"/>
        <w:spacing w:before="0" w:beforeAutospacing="0" w:after="150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Судья: Баранова Н.С.                                                                              Дело № 33-39701</w:t>
      </w:r>
    </w:p>
    <w:p w14:paraId="1EEAD28B" w14:textId="77777777" w:rsidR="006A49B5" w:rsidRDefault="006A49B5" w:rsidP="006A49B5">
      <w:pPr>
        <w:pStyle w:val="a4"/>
        <w:spacing w:before="0" w:beforeAutospacing="0" w:after="150" w:afterAutospacing="0"/>
        <w:jc w:val="center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>О П Р Е Д Е Л Е Н И Е</w:t>
      </w:r>
    </w:p>
    <w:p w14:paraId="319BF1D1" w14:textId="77777777" w:rsidR="006A49B5" w:rsidRDefault="006A49B5" w:rsidP="006A49B5">
      <w:pPr>
        <w:pStyle w:val="a4"/>
        <w:spacing w:before="0" w:beforeAutospacing="0" w:after="150" w:afterAutospacing="0"/>
        <w:ind w:firstLine="707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02 декабря 2011 года</w:t>
      </w:r>
    </w:p>
    <w:p w14:paraId="4698B82A" w14:textId="77777777" w:rsidR="006A49B5" w:rsidRDefault="006A49B5" w:rsidP="006A49B5">
      <w:pPr>
        <w:pStyle w:val="a4"/>
        <w:spacing w:before="0" w:beforeAutospacing="0" w:after="150" w:afterAutospacing="0"/>
        <w:ind w:firstLine="707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Судебная коллегия по гражданским делам Московского городского суда в составе</w:t>
      </w:r>
    </w:p>
    <w:p w14:paraId="6BDE09E8" w14:textId="77777777" w:rsidR="006A49B5" w:rsidRDefault="006A49B5" w:rsidP="006A49B5">
      <w:pPr>
        <w:pStyle w:val="a4"/>
        <w:spacing w:before="0" w:beforeAutospacing="0" w:after="150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Председательствующего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Гербекова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Б.И.,</w:t>
      </w:r>
    </w:p>
    <w:p w14:paraId="402F03A4" w14:textId="77777777" w:rsidR="006A49B5" w:rsidRDefault="006A49B5" w:rsidP="006A49B5">
      <w:pPr>
        <w:pStyle w:val="a4"/>
        <w:spacing w:before="0" w:beforeAutospacing="0" w:after="150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судей Никитина Е.А.,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Лашкова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А.Н.,</w:t>
      </w:r>
    </w:p>
    <w:p w14:paraId="66AB75E1" w14:textId="77777777" w:rsidR="006A49B5" w:rsidRDefault="006A49B5" w:rsidP="006A49B5">
      <w:pPr>
        <w:pStyle w:val="a4"/>
        <w:spacing w:before="0" w:beforeAutospacing="0" w:after="150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при секретаре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Барулевой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О.В.</w:t>
      </w:r>
    </w:p>
    <w:p w14:paraId="5AD627A1" w14:textId="77777777" w:rsidR="006A49B5" w:rsidRDefault="006A49B5" w:rsidP="006A49B5">
      <w:pPr>
        <w:pStyle w:val="a4"/>
        <w:spacing w:before="0" w:beforeAutospacing="0" w:after="150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заслушав в открытом судебном заседании по докладу судьи Никитина Е.А.</w:t>
      </w:r>
    </w:p>
    <w:p w14:paraId="64BB4518" w14:textId="133C4063" w:rsidR="006A49B5" w:rsidRDefault="006A49B5" w:rsidP="006A49B5">
      <w:pPr>
        <w:pStyle w:val="a4"/>
        <w:spacing w:before="0" w:beforeAutospacing="0" w:after="150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 Neue" w:hAnsi="Helvetica Neue"/>
          <w:color w:val="333333"/>
          <w:sz w:val="21"/>
          <w:szCs w:val="21"/>
        </w:rPr>
        <w:t>дело по кассационной жалобе А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Р.Ш.</w:t>
      </w:r>
    </w:p>
    <w:p w14:paraId="7F56A25A" w14:textId="77777777" w:rsidR="006A49B5" w:rsidRDefault="006A49B5" w:rsidP="006A49B5">
      <w:pPr>
        <w:pStyle w:val="a4"/>
        <w:spacing w:before="0" w:beforeAutospacing="0" w:after="150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на решение Тимирязевского районного суда г. Москвы от 29 сентября 2011 года, которым постановлено: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399F4178" w14:textId="3F96B060" w:rsidR="006A49B5" w:rsidRDefault="006A49B5" w:rsidP="006A49B5">
      <w:pPr>
        <w:pStyle w:val="a4"/>
        <w:spacing w:before="0" w:beforeAutospacing="0" w:after="150" w:afterAutospacing="0"/>
        <w:ind w:firstLine="72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Исковые требования П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А.С. к А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Р.Ш. о расторжении договора пожизненного содержания с иждивением удовлетворить.</w:t>
      </w:r>
    </w:p>
    <w:p w14:paraId="2D9F6C4A" w14:textId="0E4477AD" w:rsidR="006A49B5" w:rsidRDefault="006A49B5" w:rsidP="006A49B5">
      <w:pPr>
        <w:pStyle w:val="a4"/>
        <w:spacing w:before="0" w:beforeAutospacing="0" w:after="150" w:afterAutospacing="0"/>
        <w:ind w:firstLine="707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Расторгнуть договор пожизненного содержания с иждивением, заключенный между П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А.С. и А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Р.Ш. 01 октября 2003 года.</w:t>
      </w:r>
    </w:p>
    <w:p w14:paraId="580A289A" w14:textId="3E359D0A" w:rsidR="006A49B5" w:rsidRDefault="006A49B5" w:rsidP="006A49B5">
      <w:pPr>
        <w:pStyle w:val="a4"/>
        <w:spacing w:before="0" w:beforeAutospacing="0" w:after="150" w:afterAutospacing="0"/>
        <w:ind w:firstLine="707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Возвратить квартиру, расположенную по адресу: *** в собственность П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А.С.</w:t>
      </w:r>
    </w:p>
    <w:p w14:paraId="18C46DFF" w14:textId="0A0F41BC" w:rsidR="006A49B5" w:rsidRDefault="006A49B5" w:rsidP="006A49B5">
      <w:pPr>
        <w:pStyle w:val="a4"/>
        <w:spacing w:before="0" w:beforeAutospacing="0" w:after="150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Взыскать с А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Р.Ш. в пользу П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А.С. расходы на оплату услуг представителя в размере *** рублей.</w:t>
      </w:r>
    </w:p>
    <w:p w14:paraId="42BC7F24" w14:textId="77777777" w:rsidR="006A49B5" w:rsidRDefault="006A49B5" w:rsidP="006A49B5">
      <w:pPr>
        <w:pStyle w:val="a4"/>
        <w:spacing w:before="0" w:beforeAutospacing="0" w:after="150" w:afterAutospacing="0"/>
        <w:jc w:val="center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>У С Т А Н О В И Л А:</w:t>
      </w:r>
    </w:p>
    <w:p w14:paraId="5466680F" w14:textId="076B0D95" w:rsidR="006A49B5" w:rsidRDefault="006A49B5" w:rsidP="006A49B5">
      <w:pPr>
        <w:pStyle w:val="a4"/>
        <w:spacing w:before="0" w:beforeAutospacing="0" w:after="150" w:afterAutospacing="0"/>
        <w:ind w:left="29" w:firstLine="72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П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А.С. обратилась в суд к А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Р.Ш. с указанными требованиями, ссылаясь на то, что она является собственником квартиры, расположенной по указанному выше адресу. 01.10.2003г. между сторонами был заключен договор пожизненного содержания с иждивением, по условиям которого истец бесплатно передала в собственность ответчика спорную квартиру. Ответчик обязался осуществлять пожизненное содержание с иждивением истца, которое включает в себя следующее: обеспечение питанием, одеждой, осуществление ухода в связи с состоянием здоровья, приобретение лекарств, оказание различных бытовых услуг, оплата ритуальных услуг. Также договором была определена стоимость всего объема содержания в размере *** установленных законом МРОТ ежемесячно, стоимость общего объема содержания в месяц с учетом питания и одежды определена в размере *** МРОТ. Указанный договор удостоверен нотариусом. П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 xml:space="preserve">А.С. свои обязательства по договору выполнила в полном объеме. Неисполнение ответчиком своих обязательств по договору, выразившихся в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не получении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истцом ежемесячного содержания в виде обеспечения питанием и одеждой, не осуществлении ухода за истцом во время ухудшения ее состояния здоровья, не приобретении лекарств и не оказании истцу бытовых услуг, явилось существенным нарушением прав истца, являющегося, кроме прочего, инвалидом второй группы. Не имея достаточных средств для обеспечения себя питанием, одеждой и лекарствами, П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А.С. вынуждена была устроиться на работу, что привело к значительному ухудшению ее здоровья.</w:t>
      </w:r>
    </w:p>
    <w:p w14:paraId="77B2FB6F" w14:textId="5960B60C" w:rsidR="006A49B5" w:rsidRDefault="006A49B5" w:rsidP="006A49B5">
      <w:pPr>
        <w:pStyle w:val="a4"/>
        <w:spacing w:before="0" w:beforeAutospacing="0" w:after="150" w:afterAutospacing="0"/>
        <w:ind w:left="29" w:right="19" w:firstLine="72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Истец в суд первой инстанции не явилась, направила сво</w:t>
      </w:r>
      <w:r w:rsidR="00A238C1">
        <w:rPr>
          <w:rFonts w:ascii="Helvetica Neue" w:hAnsi="Helvetica Neue"/>
          <w:color w:val="333333"/>
          <w:sz w:val="21"/>
          <w:szCs w:val="21"/>
        </w:rPr>
        <w:t>его</w:t>
      </w:r>
      <w:r>
        <w:rPr>
          <w:rFonts w:ascii="Helvetica Neue" w:hAnsi="Helvetica Neue"/>
          <w:color w:val="333333"/>
          <w:sz w:val="21"/>
          <w:szCs w:val="21"/>
        </w:rPr>
        <w:t xml:space="preserve"> представител</w:t>
      </w:r>
      <w:r w:rsidR="00A238C1">
        <w:rPr>
          <w:rFonts w:ascii="Helvetica Neue" w:hAnsi="Helvetica Neue"/>
          <w:color w:val="333333"/>
          <w:sz w:val="21"/>
          <w:szCs w:val="21"/>
        </w:rPr>
        <w:t xml:space="preserve">я – </w:t>
      </w:r>
      <w:r w:rsidR="00A238C1" w:rsidRPr="00A238C1">
        <w:rPr>
          <w:rFonts w:ascii="Helvetica Neue" w:hAnsi="Helvetica Neue"/>
          <w:b/>
          <w:color w:val="333333"/>
          <w:sz w:val="21"/>
          <w:szCs w:val="21"/>
        </w:rPr>
        <w:t xml:space="preserve">адвоката </w:t>
      </w:r>
      <w:proofErr w:type="spellStart"/>
      <w:r w:rsidR="00A238C1" w:rsidRPr="00A238C1">
        <w:rPr>
          <w:rFonts w:ascii="Helvetica Neue" w:hAnsi="Helvetica Neue"/>
          <w:b/>
          <w:color w:val="333333"/>
          <w:sz w:val="21"/>
          <w:szCs w:val="21"/>
        </w:rPr>
        <w:t>Гайданову</w:t>
      </w:r>
      <w:proofErr w:type="spellEnd"/>
      <w:r w:rsidR="00A238C1" w:rsidRPr="00A238C1">
        <w:rPr>
          <w:rFonts w:ascii="Helvetica Neue" w:hAnsi="Helvetica Neue"/>
          <w:b/>
          <w:color w:val="333333"/>
          <w:sz w:val="21"/>
          <w:szCs w:val="21"/>
        </w:rPr>
        <w:t xml:space="preserve"> Е.С.</w:t>
      </w:r>
      <w:r>
        <w:rPr>
          <w:rFonts w:ascii="Helvetica Neue" w:hAnsi="Helvetica Neue"/>
          <w:color w:val="333333"/>
          <w:sz w:val="21"/>
          <w:szCs w:val="21"/>
        </w:rPr>
        <w:t>, котор</w:t>
      </w:r>
      <w:r w:rsidR="00A238C1">
        <w:rPr>
          <w:rFonts w:ascii="Helvetica Neue" w:hAnsi="Helvetica Neue"/>
          <w:color w:val="333333"/>
          <w:sz w:val="21"/>
          <w:szCs w:val="21"/>
        </w:rPr>
        <w:t>ая</w:t>
      </w:r>
      <w:r>
        <w:rPr>
          <w:rFonts w:ascii="Helvetica Neue" w:hAnsi="Helvetica Neue"/>
          <w:color w:val="333333"/>
          <w:sz w:val="21"/>
          <w:szCs w:val="21"/>
        </w:rPr>
        <w:t xml:space="preserve"> исковые требования поддержал</w:t>
      </w:r>
      <w:r w:rsidR="00A238C1">
        <w:rPr>
          <w:rFonts w:ascii="Helvetica Neue" w:hAnsi="Helvetica Neue"/>
          <w:color w:val="333333"/>
          <w:sz w:val="21"/>
          <w:szCs w:val="21"/>
        </w:rPr>
        <w:t>а</w:t>
      </w:r>
      <w:r>
        <w:rPr>
          <w:rFonts w:ascii="Helvetica Neue" w:hAnsi="Helvetica Neue"/>
          <w:color w:val="333333"/>
          <w:sz w:val="21"/>
          <w:szCs w:val="21"/>
        </w:rPr>
        <w:t>, просил</w:t>
      </w:r>
      <w:r w:rsidR="00A238C1">
        <w:rPr>
          <w:rFonts w:ascii="Helvetica Neue" w:hAnsi="Helvetica Neue"/>
          <w:color w:val="333333"/>
          <w:sz w:val="21"/>
          <w:szCs w:val="21"/>
        </w:rPr>
        <w:t>а</w:t>
      </w:r>
      <w:r>
        <w:rPr>
          <w:rFonts w:ascii="Helvetica Neue" w:hAnsi="Helvetica Neue"/>
          <w:color w:val="333333"/>
          <w:sz w:val="21"/>
          <w:szCs w:val="21"/>
        </w:rPr>
        <w:t xml:space="preserve"> иск удовлетворить.</w:t>
      </w:r>
    </w:p>
    <w:p w14:paraId="2864D86C" w14:textId="77777777" w:rsidR="006A49B5" w:rsidRDefault="006A49B5" w:rsidP="006A49B5">
      <w:pPr>
        <w:pStyle w:val="a4"/>
        <w:spacing w:before="0" w:beforeAutospacing="0" w:after="150" w:afterAutospacing="0"/>
        <w:ind w:left="29" w:right="19" w:firstLine="72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Ответчик и его представитель в суде первой инстанции просили отказать в заявленных требованиях, заявили о пропуске истцом срока исковой давности.</w:t>
      </w:r>
    </w:p>
    <w:p w14:paraId="3FCF6DE4" w14:textId="77777777" w:rsidR="006A49B5" w:rsidRDefault="006A49B5" w:rsidP="006A49B5">
      <w:pPr>
        <w:pStyle w:val="a4"/>
        <w:spacing w:before="0" w:beforeAutospacing="0" w:after="150" w:afterAutospacing="0"/>
        <w:ind w:firstLine="707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Суд постановил вышеуказанное решение, об отмене которого просит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ответчик  по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доводам кассационной жалобы.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13B7A8AF" w14:textId="1A316FFD" w:rsidR="006A49B5" w:rsidRDefault="006A49B5" w:rsidP="006A49B5">
      <w:pPr>
        <w:pStyle w:val="a4"/>
        <w:spacing w:before="0" w:beforeAutospacing="0" w:after="150" w:afterAutospacing="0"/>
        <w:ind w:firstLine="707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Судебная коллегия, изучив материалы дела, заслушав объяснения представителя ответчика А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Р.Ш. по доверенности С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А.А., представителей истца П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 xml:space="preserve">А.С. – </w:t>
      </w:r>
      <w:r w:rsidRPr="00A238C1">
        <w:rPr>
          <w:rFonts w:ascii="Helvetica Neue" w:hAnsi="Helvetica Neue"/>
          <w:b/>
          <w:color w:val="333333"/>
          <w:sz w:val="21"/>
          <w:szCs w:val="21"/>
        </w:rPr>
        <w:t xml:space="preserve">адвокатов </w:t>
      </w:r>
      <w:proofErr w:type="spellStart"/>
      <w:r w:rsidRPr="00A238C1">
        <w:rPr>
          <w:rFonts w:ascii="Helvetica Neue" w:hAnsi="Helvetica Neue"/>
          <w:b/>
          <w:color w:val="333333"/>
          <w:sz w:val="21"/>
          <w:szCs w:val="21"/>
        </w:rPr>
        <w:lastRenderedPageBreak/>
        <w:t>Гайданов</w:t>
      </w:r>
      <w:r w:rsidR="00A238C1">
        <w:rPr>
          <w:rFonts w:ascii="Helvetica Neue" w:hAnsi="Helvetica Neue"/>
          <w:b/>
          <w:color w:val="333333"/>
          <w:sz w:val="21"/>
          <w:szCs w:val="21"/>
        </w:rPr>
        <w:t>у</w:t>
      </w:r>
      <w:proofErr w:type="spellEnd"/>
      <w:r w:rsidRPr="00A238C1">
        <w:rPr>
          <w:rFonts w:ascii="Helvetica Neue" w:hAnsi="Helvetica Neue"/>
          <w:b/>
          <w:color w:val="333333"/>
          <w:sz w:val="21"/>
          <w:szCs w:val="21"/>
        </w:rPr>
        <w:t xml:space="preserve"> Е.С.</w:t>
      </w:r>
      <w:r>
        <w:rPr>
          <w:rFonts w:ascii="Helvetica Neue" w:hAnsi="Helvetica Neue"/>
          <w:color w:val="333333"/>
          <w:sz w:val="21"/>
          <w:szCs w:val="21"/>
        </w:rPr>
        <w:t>, С</w:t>
      </w:r>
      <w:r w:rsidR="00A238C1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Д.А., обсудив доводы кассационной жалобы, нашла решение суда первой инстанции по настоящему делу подлежащим оставлению без изменения.</w:t>
      </w:r>
    </w:p>
    <w:p w14:paraId="07CF07C9" w14:textId="77777777" w:rsidR="006A49B5" w:rsidRDefault="006A49B5" w:rsidP="006A49B5">
      <w:pPr>
        <w:pStyle w:val="a4"/>
        <w:spacing w:before="0" w:beforeAutospacing="0" w:after="150" w:afterAutospacing="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Рассматривая дело, суд правильно определил обстоятельства, имеющие значение для дела, и дал им верную правовую оценку.</w:t>
      </w:r>
    </w:p>
    <w:p w14:paraId="2C6A6511" w14:textId="77777777" w:rsidR="006A49B5" w:rsidRDefault="006A49B5" w:rsidP="006A49B5">
      <w:pPr>
        <w:pStyle w:val="a4"/>
        <w:spacing w:before="0" w:beforeAutospacing="0" w:after="150" w:afterAutospacing="0"/>
        <w:ind w:left="19" w:right="19" w:firstLine="681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При рассмотрении настоящего спора, суд верно руководствовался положениями статей 309, 310, ч.2 ст. 450,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ст.ст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. 601, 602 п.1 ГК РФ.</w:t>
      </w:r>
    </w:p>
    <w:p w14:paraId="08B3F5C0" w14:textId="77777777" w:rsidR="006A49B5" w:rsidRDefault="006A49B5" w:rsidP="006A49B5">
      <w:pPr>
        <w:pStyle w:val="a4"/>
        <w:spacing w:before="0" w:beforeAutospacing="0" w:after="150" w:afterAutospacing="0"/>
        <w:ind w:firstLine="72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Судом в решении правильно указано следующее.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7AE77F8B" w14:textId="441CC34F" w:rsidR="006A49B5" w:rsidRDefault="006A49B5" w:rsidP="006A49B5">
      <w:pPr>
        <w:pStyle w:val="a4"/>
        <w:spacing w:before="0" w:beforeAutospacing="0" w:after="150" w:afterAutospacing="0"/>
        <w:ind w:left="9" w:right="37" w:firstLine="729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Истец П</w:t>
      </w:r>
      <w:r w:rsidR="00B62087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А.С. являлась собственником квартиры, расположенной по адресу: ***.</w:t>
      </w:r>
    </w:p>
    <w:p w14:paraId="1E14EB90" w14:textId="2839C289" w:rsidR="006A49B5" w:rsidRDefault="006A49B5" w:rsidP="006A49B5">
      <w:pPr>
        <w:pStyle w:val="a4"/>
        <w:spacing w:before="0" w:beforeAutospacing="0" w:after="150" w:afterAutospacing="0"/>
        <w:ind w:left="9" w:right="37" w:firstLine="729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01.10.2003 года между П</w:t>
      </w:r>
      <w:r w:rsidR="00B62087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А.С. и А</w:t>
      </w:r>
      <w:r w:rsidR="00B62087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Р.Ш. был заключен договор пожизненного содержания с иждивением, по условиям которого  спорная квартира была передана  истцом ответчику бесплатно,  а ответчик в свою очередь обязался обеспечить П</w:t>
      </w:r>
      <w:r w:rsidR="00B62087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А.С. жильем, предоставив право пожизненного безвозмездного проживания истцу в спорной квартире, обеспечить  истца питанием и одеждой, осуществлять за истцом уход в связи с ухудшением состояния ее здоровья, приобретать лекарства, оказывать различные бытовые услуги, оплатить ритуальные услуги.</w:t>
      </w:r>
    </w:p>
    <w:p w14:paraId="239DB4BA" w14:textId="77777777" w:rsidR="006A49B5" w:rsidRDefault="006A49B5" w:rsidP="006A49B5">
      <w:pPr>
        <w:pStyle w:val="a4"/>
        <w:spacing w:before="0" w:beforeAutospacing="0" w:after="150" w:afterAutospacing="0"/>
        <w:ind w:left="9" w:right="37" w:firstLine="729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Также указанным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договором  была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установлена стоимость всего объема содержания с иждивением, которая составила *** МРОТ ежемесячно на период жизни истца, при этом стоимость общего объема содержания в месяц с учетом питания и одежды была определена сторонами в размере *** МРОТ, а стоимость квартиры определена в *** руб.</w:t>
      </w:r>
    </w:p>
    <w:p w14:paraId="742B0CFF" w14:textId="77777777" w:rsidR="006A49B5" w:rsidRDefault="006A49B5" w:rsidP="006A49B5">
      <w:pPr>
        <w:pStyle w:val="a4"/>
        <w:spacing w:before="0" w:beforeAutospacing="0" w:after="150" w:afterAutospacing="0"/>
        <w:ind w:left="9" w:right="37" w:firstLine="729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Удовлетворяя исковые требования, суд первой инстанции исходил из того, что ответчиком было допущено существенное нарушение условий заключенного сторонами договора. Ответчик не представил доказательств, подтверждающих ежемесячное исполнение своих обязательств по договору.</w:t>
      </w:r>
    </w:p>
    <w:p w14:paraId="329E9324" w14:textId="120603DE" w:rsidR="006A49B5" w:rsidRDefault="006A49B5" w:rsidP="006A49B5">
      <w:pPr>
        <w:pStyle w:val="a4"/>
        <w:spacing w:before="0" w:beforeAutospacing="0" w:after="150" w:afterAutospacing="0"/>
        <w:ind w:left="9" w:right="37" w:firstLine="729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Кроме того, факт неисполнения условий договора пожизненного содержания с иждивением со стороны ответчика А</w:t>
      </w:r>
      <w:r w:rsidR="00B62087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Р.Ш. подтвержден как показаниями П</w:t>
      </w:r>
      <w:r w:rsidR="00B62087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 xml:space="preserve">А.С., так и показаниями свидетелей, допрошенных в ходе судебного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разбирательства,  а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также сведениями, полученными по запросу суда из ГБУ Комплексного центра социального обслуживания района «Западное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Дегунино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» г. Москвы о том, что П</w:t>
      </w:r>
      <w:r w:rsidR="00B62087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А.С., как инвалид 2 группы, пользуется социальными услугами центра с 2003 года по настоящее время. Указанные обстоятельства свидетельствуют о ненадлежащем исполнении ответчиком своих обязательств по договору пожизненного содержания с иждивением.</w:t>
      </w:r>
    </w:p>
    <w:p w14:paraId="087F9357" w14:textId="203C5F0B" w:rsidR="006A49B5" w:rsidRDefault="006A49B5" w:rsidP="006A49B5">
      <w:pPr>
        <w:pStyle w:val="a4"/>
        <w:spacing w:before="0" w:beforeAutospacing="0" w:after="150" w:afterAutospacing="0"/>
        <w:ind w:firstLine="70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Судебная коллегия соглашается с выводом суд первой инстанции об удовлетворении требований П</w:t>
      </w:r>
      <w:r w:rsidR="00B62087"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t>А.С. о расторжении договора пожизненного содержания с иждивением, возврате квартиры в собственность истца и взыскании с ответчика в пользу истца расходов по оплате услуг представителя, и отклоняет доводы кассационной жалобы в полном объеме.</w:t>
      </w:r>
    </w:p>
    <w:p w14:paraId="21441A1E" w14:textId="546DD01C" w:rsidR="006A49B5" w:rsidRDefault="006A49B5" w:rsidP="006A49B5">
      <w:pPr>
        <w:pStyle w:val="a4"/>
        <w:spacing w:before="0" w:beforeAutospacing="0" w:after="150" w:afterAutospacing="0"/>
        <w:ind w:firstLine="70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Ссылка жалобы на то обстоятельство, что истец обратилась с исковыми требованиями о расторжении договора лишь в 2011 года, тогда как с момента заключения договора, т.е. на протяжении более 8 лет, претензий к ответчику по исполнению договора не предъявляла, является несостоятельной. Данное обстоятельство не является основанием для отказа в удовлетворении иска, поскольку отсутствие претензий не доказывает надлежащего исполнения условий договора.</w:t>
      </w:r>
    </w:p>
    <w:p w14:paraId="4CAABC80" w14:textId="13D59FC3" w:rsidR="006A49B5" w:rsidRDefault="006A49B5" w:rsidP="006A49B5">
      <w:pPr>
        <w:pStyle w:val="a4"/>
        <w:spacing w:before="0" w:beforeAutospacing="0" w:after="150" w:afterAutospacing="0"/>
        <w:ind w:firstLine="70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Также судебная коллегия не находит состоятельной ссылку кассационной жалобы о пропуске истцом срока исковой давности на обращение в суд, поскольку отношения сторон по договору пожизненного содержания с иждивением являются длящимися и истец не лишен возможности в течение срока действия договора обратиться с требованием о его расторжении.</w:t>
      </w:r>
    </w:p>
    <w:p w14:paraId="4D0E5EE7" w14:textId="77777777" w:rsidR="006A49B5" w:rsidRDefault="006A49B5" w:rsidP="006A49B5">
      <w:pPr>
        <w:pStyle w:val="a4"/>
        <w:spacing w:before="0" w:beforeAutospacing="0" w:after="150" w:afterAutospacing="0"/>
        <w:ind w:firstLine="72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Учитывая изложенное, судебная коллегия не находит оснований к отмене решения судьи по доводам кассационной жалобы.</w:t>
      </w:r>
    </w:p>
    <w:p w14:paraId="3B5BAD0B" w14:textId="77777777" w:rsidR="006A49B5" w:rsidRDefault="006A49B5" w:rsidP="006A49B5">
      <w:pPr>
        <w:pStyle w:val="a4"/>
        <w:spacing w:before="0" w:beforeAutospacing="0" w:after="150" w:afterAutospacing="0"/>
        <w:ind w:firstLine="72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Руководствуясь ст. ст. 360, 361 ГПК РФ, судебная коллегия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470A52C4" w14:textId="77777777" w:rsidR="006A49B5" w:rsidRDefault="006A49B5" w:rsidP="006A49B5">
      <w:pPr>
        <w:pStyle w:val="a4"/>
        <w:spacing w:before="0" w:beforeAutospacing="0" w:after="150" w:afterAutospacing="0"/>
        <w:ind w:firstLine="720"/>
        <w:jc w:val="center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>О П Р Е Д Е Л И Л А:</w:t>
      </w:r>
    </w:p>
    <w:p w14:paraId="721605E3" w14:textId="77777777" w:rsidR="006A49B5" w:rsidRDefault="006A49B5" w:rsidP="006A49B5">
      <w:pPr>
        <w:pStyle w:val="a4"/>
        <w:spacing w:before="0" w:beforeAutospacing="0" w:after="150" w:afterAutospacing="0"/>
        <w:ind w:firstLine="720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Решение Тимирязевского районного суда г. Москвы от 29 сентября 2011 года оставить без изменения, кассационную жалобу – без удовлетворения.</w:t>
      </w:r>
    </w:p>
    <w:p w14:paraId="51ECC9C1" w14:textId="77777777" w:rsidR="006A49B5" w:rsidRDefault="006A49B5" w:rsidP="006A49B5">
      <w:pPr>
        <w:pStyle w:val="a4"/>
        <w:spacing w:before="0" w:beforeAutospacing="0" w:after="150" w:afterAutospacing="0"/>
        <w:ind w:firstLine="7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Председательствующий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14:paraId="0404C75C" w14:textId="77777777" w:rsidR="006A49B5" w:rsidRDefault="006A49B5" w:rsidP="006A49B5">
      <w:pPr>
        <w:pStyle w:val="a4"/>
        <w:spacing w:before="0" w:beforeAutospacing="0" w:after="150" w:afterAutospacing="0"/>
        <w:ind w:firstLine="72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Судьи  </w:t>
      </w:r>
    </w:p>
    <w:p w14:paraId="4660CA85" w14:textId="77777777" w:rsidR="003822BA" w:rsidRDefault="009B58C7"/>
    <w:sectPr w:rsidR="003822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B5"/>
    <w:rsid w:val="00345D96"/>
    <w:rsid w:val="00375F28"/>
    <w:rsid w:val="003B74FB"/>
    <w:rsid w:val="006726B9"/>
    <w:rsid w:val="006A49B5"/>
    <w:rsid w:val="007A2B83"/>
    <w:rsid w:val="009B58C7"/>
    <w:rsid w:val="00A238C1"/>
    <w:rsid w:val="00B62087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CC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4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5758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2017-11-17T09:43:00Z</dcterms:created>
  <dcterms:modified xsi:type="dcterms:W3CDTF">2017-11-17T09:43:00Z</dcterms:modified>
</cp:coreProperties>
</file>