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CE70F" w14:textId="77777777" w:rsidR="00A77B3E" w:rsidRDefault="00A73A1E" w:rsidP="00A73A1E">
      <w:pPr>
        <w:jc w:val="center"/>
      </w:pPr>
      <w:r>
        <w:t>РЕШЕНИЕ</w:t>
      </w:r>
    </w:p>
    <w:p w14:paraId="5D590449" w14:textId="77777777" w:rsidR="00A77B3E" w:rsidRDefault="00A73A1E" w:rsidP="00A73A1E">
      <w:pPr>
        <w:jc w:val="center"/>
      </w:pPr>
      <w:r>
        <w:t>ИМЕНЕМ  РОССИЙСКОЙ  ФЕДЕРАЦИИ</w:t>
      </w:r>
    </w:p>
    <w:p w14:paraId="3B065C8E" w14:textId="77777777" w:rsidR="00A77B3E" w:rsidRDefault="00266E92" w:rsidP="00A73A1E">
      <w:pPr>
        <w:jc w:val="both"/>
      </w:pPr>
    </w:p>
    <w:p w14:paraId="2145A664" w14:textId="77777777" w:rsidR="003F1B82" w:rsidRDefault="001436A7" w:rsidP="00A73A1E">
      <w:pPr>
        <w:jc w:val="both"/>
      </w:pPr>
      <w:r>
        <w:t>29.11.2016</w:t>
      </w:r>
      <w:r w:rsidR="00A73A1E">
        <w:t xml:space="preserve"> </w:t>
      </w:r>
    </w:p>
    <w:p w14:paraId="76437010" w14:textId="77777777" w:rsidR="003F1B82" w:rsidRDefault="00A73A1E" w:rsidP="00A73A1E">
      <w:pPr>
        <w:jc w:val="both"/>
      </w:pPr>
      <w:r>
        <w:t xml:space="preserve">Пресненский районный суд г. Москвы, в составе: </w:t>
      </w:r>
    </w:p>
    <w:p w14:paraId="6E43FF93" w14:textId="77777777" w:rsidR="003F1B82" w:rsidRDefault="00A73A1E" w:rsidP="00A73A1E">
      <w:pPr>
        <w:jc w:val="both"/>
      </w:pPr>
      <w:r>
        <w:t xml:space="preserve">председательствующего судьи Кузьмичева А.Н., </w:t>
      </w:r>
    </w:p>
    <w:p w14:paraId="7E198CF9" w14:textId="142F1BA3" w:rsidR="00A77B3E" w:rsidRDefault="00A73A1E" w:rsidP="00A73A1E">
      <w:pPr>
        <w:jc w:val="both"/>
      </w:pPr>
      <w:r>
        <w:t xml:space="preserve">при секретаре Приймак Ю.В., </w:t>
      </w:r>
    </w:p>
    <w:p w14:paraId="2D801CD2" w14:textId="77777777" w:rsidR="003F1B82" w:rsidRDefault="00A73A1E" w:rsidP="00A73A1E">
      <w:pPr>
        <w:jc w:val="both"/>
      </w:pPr>
      <w:r>
        <w:t xml:space="preserve">с участием истца – фио, </w:t>
      </w:r>
    </w:p>
    <w:p w14:paraId="55F4A1A3" w14:textId="3C924A0D" w:rsidR="003F1B82" w:rsidRDefault="00A73A1E" w:rsidP="00A73A1E">
      <w:pPr>
        <w:jc w:val="both"/>
      </w:pPr>
      <w:r>
        <w:t xml:space="preserve">представителя истца – </w:t>
      </w:r>
      <w:r w:rsidR="003F1B82" w:rsidRPr="003F1B82">
        <w:rPr>
          <w:b/>
        </w:rPr>
        <w:t>адвоката</w:t>
      </w:r>
      <w:r w:rsidR="009C4D09">
        <w:rPr>
          <w:b/>
        </w:rPr>
        <w:t xml:space="preserve"> Коллегии адвокатов Москвы «ЮрПрофи»</w:t>
      </w:r>
      <w:r w:rsidRPr="003F1B82">
        <w:rPr>
          <w:b/>
        </w:rPr>
        <w:t>,</w:t>
      </w:r>
      <w:r>
        <w:t xml:space="preserve"> </w:t>
      </w:r>
    </w:p>
    <w:p w14:paraId="3542210C" w14:textId="4BBE133B" w:rsidR="00A77B3E" w:rsidRDefault="00A73A1E" w:rsidP="00A73A1E">
      <w:pPr>
        <w:jc w:val="both"/>
      </w:pPr>
      <w:r>
        <w:t xml:space="preserve">представителя ответчика, ДГИ г. Москвы – фио, </w:t>
      </w:r>
    </w:p>
    <w:p w14:paraId="376F1832" w14:textId="77777777" w:rsidR="00872544" w:rsidRDefault="00A73A1E" w:rsidP="001436A7">
      <w:pPr>
        <w:widowControl w:val="0"/>
        <w:autoSpaceDE w:val="0"/>
        <w:autoSpaceDN w:val="0"/>
        <w:adjustRightInd w:val="0"/>
      </w:pPr>
      <w:r>
        <w:t xml:space="preserve">рассмотрев в открытом судебном заседании гражданское дело № </w:t>
      </w:r>
    </w:p>
    <w:p w14:paraId="44FA951D" w14:textId="73239745" w:rsidR="001436A7" w:rsidRPr="003F1B82" w:rsidRDefault="00A73A1E" w:rsidP="001436A7">
      <w:pPr>
        <w:widowControl w:val="0"/>
        <w:autoSpaceDE w:val="0"/>
        <w:autoSpaceDN w:val="0"/>
        <w:adjustRightInd w:val="0"/>
        <w:rPr>
          <w:bCs/>
          <w:color w:val="535353"/>
        </w:rPr>
      </w:pPr>
      <w:r>
        <w:t xml:space="preserve">по </w:t>
      </w:r>
      <w:r w:rsidR="003F1B82" w:rsidRPr="003F1B82">
        <w:rPr>
          <w:bCs/>
          <w:color w:val="535353"/>
        </w:rPr>
        <w:t>иску</w:t>
      </w:r>
      <w:r w:rsidR="001436A7" w:rsidRPr="003F1B82">
        <w:rPr>
          <w:bCs/>
          <w:color w:val="535353"/>
        </w:rPr>
        <w:t xml:space="preserve"> К</w:t>
      </w:r>
      <w:r w:rsidR="003F1B82">
        <w:rPr>
          <w:bCs/>
          <w:color w:val="535353"/>
        </w:rPr>
        <w:t>.</w:t>
      </w:r>
      <w:r w:rsidR="001436A7" w:rsidRPr="003F1B82">
        <w:rPr>
          <w:bCs/>
          <w:color w:val="535353"/>
        </w:rPr>
        <w:t>А</w:t>
      </w:r>
      <w:r w:rsidR="003F1B82">
        <w:rPr>
          <w:bCs/>
          <w:color w:val="535353"/>
        </w:rPr>
        <w:t>.</w:t>
      </w:r>
      <w:r w:rsidR="001436A7" w:rsidRPr="003F1B82">
        <w:rPr>
          <w:bCs/>
          <w:color w:val="535353"/>
        </w:rPr>
        <w:t>А</w:t>
      </w:r>
      <w:r w:rsidR="003F1B82">
        <w:rPr>
          <w:bCs/>
          <w:color w:val="535353"/>
        </w:rPr>
        <w:t>.</w:t>
      </w:r>
      <w:r w:rsidR="001436A7" w:rsidRPr="003F1B82">
        <w:rPr>
          <w:bCs/>
          <w:color w:val="535353"/>
        </w:rPr>
        <w:t xml:space="preserve"> </w:t>
      </w:r>
    </w:p>
    <w:p w14:paraId="5C374583" w14:textId="44ED3318" w:rsidR="001436A7" w:rsidRPr="003F1B82" w:rsidRDefault="003F1B82" w:rsidP="001436A7">
      <w:pPr>
        <w:jc w:val="both"/>
        <w:rPr>
          <w:bCs/>
          <w:color w:val="535353"/>
        </w:rPr>
      </w:pPr>
      <w:r>
        <w:rPr>
          <w:bCs/>
          <w:color w:val="535353"/>
        </w:rPr>
        <w:t>к</w:t>
      </w:r>
      <w:r w:rsidR="001436A7" w:rsidRPr="003F1B82">
        <w:rPr>
          <w:bCs/>
          <w:color w:val="535353"/>
        </w:rPr>
        <w:t xml:space="preserve"> Р</w:t>
      </w:r>
      <w:r>
        <w:rPr>
          <w:bCs/>
          <w:color w:val="535353"/>
        </w:rPr>
        <w:t>.</w:t>
      </w:r>
      <w:r w:rsidR="001436A7" w:rsidRPr="003F1B82">
        <w:rPr>
          <w:bCs/>
          <w:color w:val="535353"/>
        </w:rPr>
        <w:t>Ю</w:t>
      </w:r>
      <w:r>
        <w:rPr>
          <w:bCs/>
          <w:color w:val="535353"/>
        </w:rPr>
        <w:t>.</w:t>
      </w:r>
      <w:r w:rsidR="001436A7" w:rsidRPr="003F1B82">
        <w:rPr>
          <w:bCs/>
          <w:color w:val="535353"/>
        </w:rPr>
        <w:t>Н</w:t>
      </w:r>
      <w:r>
        <w:rPr>
          <w:bCs/>
          <w:color w:val="535353"/>
        </w:rPr>
        <w:t>.</w:t>
      </w:r>
      <w:r w:rsidR="001436A7" w:rsidRPr="003F1B82">
        <w:rPr>
          <w:bCs/>
          <w:color w:val="535353"/>
        </w:rPr>
        <w:t>, ДГИ г.Москвы, ГБУ МФЦ г.Москвы района Пресненский, ГКУ ИС "Пресненского района"</w:t>
      </w:r>
    </w:p>
    <w:p w14:paraId="4F729379" w14:textId="5783DF29" w:rsidR="00A77B3E" w:rsidRDefault="006F122F" w:rsidP="001436A7">
      <w:pPr>
        <w:jc w:val="both"/>
      </w:pPr>
      <w:r>
        <w:t xml:space="preserve">о </w:t>
      </w:r>
      <w:r w:rsidRPr="006F122F">
        <w:t>разделени</w:t>
      </w:r>
      <w:r>
        <w:t xml:space="preserve">и </w:t>
      </w:r>
      <w:r w:rsidR="00266E92">
        <w:t>счета на оплату</w:t>
      </w:r>
      <w:r>
        <w:t xml:space="preserve"> коммунальных услуг </w:t>
      </w:r>
      <w:r w:rsidRPr="006F122F">
        <w:t>в муниципальной квартире</w:t>
      </w:r>
      <w:r w:rsidR="00A73A1E">
        <w:t>, взыскании расходов по оплате коммунальных платежей,</w:t>
      </w:r>
    </w:p>
    <w:p w14:paraId="79905D79" w14:textId="77777777" w:rsidR="00A77B3E" w:rsidRDefault="00266E92" w:rsidP="00A73A1E">
      <w:pPr>
        <w:jc w:val="both"/>
      </w:pPr>
    </w:p>
    <w:p w14:paraId="325EE6F7" w14:textId="77777777" w:rsidR="00A77B3E" w:rsidRDefault="00A73A1E" w:rsidP="00A73A1E">
      <w:pPr>
        <w:jc w:val="both"/>
      </w:pPr>
      <w:r>
        <w:tab/>
      </w:r>
      <w:r>
        <w:tab/>
      </w:r>
      <w:r>
        <w:tab/>
      </w:r>
      <w:r>
        <w:tab/>
      </w:r>
      <w:r>
        <w:tab/>
        <w:t>установил:</w:t>
      </w:r>
    </w:p>
    <w:p w14:paraId="7DCF5CE1" w14:textId="77777777" w:rsidR="00A77B3E" w:rsidRDefault="00266E92" w:rsidP="00A73A1E">
      <w:pPr>
        <w:jc w:val="both"/>
      </w:pPr>
    </w:p>
    <w:p w14:paraId="172B2B10" w14:textId="3185BC74" w:rsidR="00A77B3E" w:rsidRDefault="003F1B82" w:rsidP="00A73A1E">
      <w:pPr>
        <w:ind w:firstLine="720"/>
        <w:jc w:val="both"/>
      </w:pPr>
      <w:r>
        <w:t>К.А.А.</w:t>
      </w:r>
      <w:r w:rsidR="00A73A1E">
        <w:t xml:space="preserve"> обратилась в Пресненский районный суд города Москвы с иском к </w:t>
      </w:r>
      <w:r>
        <w:t>Р.Ю.Н.</w:t>
      </w:r>
      <w:r w:rsidR="00A73A1E">
        <w:t xml:space="preserve">, Департаменту городского имущества города Москвы, ГКУ ИС адрес, ГБУ МФЦ г. Москвы </w:t>
      </w:r>
      <w:r w:rsidR="00593EDC">
        <w:t xml:space="preserve">о </w:t>
      </w:r>
      <w:r w:rsidR="00593EDC" w:rsidRPr="00593EDC">
        <w:t>разделени</w:t>
      </w:r>
      <w:r w:rsidR="00593EDC">
        <w:t>и</w:t>
      </w:r>
      <w:r w:rsidR="00593EDC" w:rsidRPr="00593EDC">
        <w:t xml:space="preserve"> </w:t>
      </w:r>
      <w:r w:rsidR="00266E92">
        <w:t>счета на оплату</w:t>
      </w:r>
      <w:bookmarkStart w:id="0" w:name="_GoBack"/>
      <w:bookmarkEnd w:id="0"/>
      <w:r w:rsidR="00593EDC" w:rsidRPr="00593EDC">
        <w:t xml:space="preserve"> коммунальных услуг в муниципальной квартире</w:t>
      </w:r>
      <w:r w:rsidR="00A73A1E">
        <w:t>, взыскании расходов по оплате коммунальных платежей, в обосновании которого указала следующее.</w:t>
      </w:r>
    </w:p>
    <w:p w14:paraId="6E1FBA16" w14:textId="0517E0FC" w:rsidR="00A77B3E" w:rsidRDefault="003F1B82" w:rsidP="00A73A1E">
      <w:pPr>
        <w:ind w:firstLine="720"/>
        <w:jc w:val="both"/>
      </w:pPr>
      <w:r>
        <w:t>К.А.А.</w:t>
      </w:r>
      <w:r w:rsidR="00A73A1E">
        <w:t>, зарегистрирована и постоянно проживает в квартире по адресу: адрес вместе со своей несовершеннолетней дочерью фио, паспортные данные.</w:t>
      </w:r>
    </w:p>
    <w:p w14:paraId="5232BD73" w14:textId="7DA31508" w:rsidR="00A77B3E" w:rsidRDefault="00A73A1E" w:rsidP="00A73A1E">
      <w:pPr>
        <w:jc w:val="both"/>
      </w:pPr>
      <w:r>
        <w:t xml:space="preserve">В данной квартире, также зарегистрированы </w:t>
      </w:r>
      <w:r w:rsidR="003F1B82">
        <w:t>Р.Ю.Н.</w:t>
      </w:r>
      <w:r>
        <w:t xml:space="preserve">, ее совершеннолетние дети фио, фио и ее несовершеннолетние дети фио, паспортные данные и фио, паспортные данные. </w:t>
      </w:r>
    </w:p>
    <w:p w14:paraId="7F9ACE7F" w14:textId="77777777" w:rsidR="00A77B3E" w:rsidRDefault="00A73A1E" w:rsidP="00A73A1E">
      <w:pPr>
        <w:ind w:firstLine="720"/>
        <w:jc w:val="both"/>
      </w:pPr>
      <w:r>
        <w:t>Квартира является муниципальной. Со сторонами заключен договор социального найма жилого помещения.</w:t>
      </w:r>
    </w:p>
    <w:p w14:paraId="70F0E9A7" w14:textId="77777777" w:rsidR="00A77B3E" w:rsidRDefault="00A73A1E" w:rsidP="00A73A1E">
      <w:pPr>
        <w:ind w:firstLine="720"/>
        <w:jc w:val="both"/>
      </w:pPr>
      <w:r>
        <w:t>Ответчики членами семьи истца не являются, она с дочерью проживает в одной из комнат, ведет раздельное хозяйство, ведет отдельный бюджет, так же семейно-бытовые потребности удовлетворяются раздельно.</w:t>
      </w:r>
    </w:p>
    <w:p w14:paraId="65408DE6" w14:textId="77777777" w:rsidR="00A77B3E" w:rsidRDefault="00A73A1E" w:rsidP="00A73A1E">
      <w:pPr>
        <w:ind w:firstLine="720"/>
        <w:jc w:val="both"/>
      </w:pPr>
      <w:r>
        <w:t xml:space="preserve">Соглашения по определению порядка оплаты коммунальных услуг между сторонами нет, что привело к возникновению задолженности по оплате коммунальных платежей. </w:t>
      </w:r>
    </w:p>
    <w:p w14:paraId="78908F7C" w14:textId="33E8C35F" w:rsidR="00A77B3E" w:rsidRDefault="003F1B82" w:rsidP="00A73A1E">
      <w:pPr>
        <w:ind w:firstLine="720"/>
        <w:jc w:val="both"/>
      </w:pPr>
      <w:r>
        <w:t>Д</w:t>
      </w:r>
      <w:r w:rsidR="00A73A1E">
        <w:t xml:space="preserve">ата решением Пресненского районного суда г. Москвы со сторон взыскана задолженность по оплате жилого помещения и коммунальных платежей в сумме сумма солидарно. </w:t>
      </w:r>
    </w:p>
    <w:p w14:paraId="5CDD8D91" w14:textId="77777777" w:rsidR="00A77B3E" w:rsidRDefault="00A73A1E" w:rsidP="00A73A1E">
      <w:pPr>
        <w:ind w:firstLine="720"/>
        <w:jc w:val="both"/>
      </w:pPr>
      <w:r>
        <w:t>Данную сумму истец оплатила одна, с ее банковской карты были списаны указанные денежные средства в полном объеме.</w:t>
      </w:r>
    </w:p>
    <w:p w14:paraId="3A8CE7E4" w14:textId="77777777" w:rsidR="00A77B3E" w:rsidRDefault="00A73A1E" w:rsidP="003F1B82">
      <w:pPr>
        <w:ind w:firstLine="720"/>
        <w:jc w:val="both"/>
      </w:pPr>
      <w:r>
        <w:t>Требования заявлены с учетом заявления об уточнении исковых требований в порядке ст. 39 ГПК РФ, принятых судом.</w:t>
      </w:r>
    </w:p>
    <w:p w14:paraId="4AA8E51A" w14:textId="790E3331" w:rsidR="00A77B3E" w:rsidRDefault="00A73A1E" w:rsidP="00A73A1E">
      <w:pPr>
        <w:ind w:firstLine="720"/>
        <w:jc w:val="both"/>
      </w:pPr>
      <w:r>
        <w:t>Истец и представитель истца</w:t>
      </w:r>
      <w:r w:rsidR="00462CC9">
        <w:t xml:space="preserve"> – </w:t>
      </w:r>
      <w:r w:rsidR="009C4D09">
        <w:rPr>
          <w:b/>
        </w:rPr>
        <w:t>адвокат</w:t>
      </w:r>
      <w:r w:rsidR="009C4D09">
        <w:rPr>
          <w:b/>
        </w:rPr>
        <w:t xml:space="preserve"> Коллегии адвокатов Москвы «ЮрПрофи»</w:t>
      </w:r>
      <w:r w:rsidR="009C4D09" w:rsidRPr="003F1B82">
        <w:rPr>
          <w:b/>
        </w:rPr>
        <w:t>,</w:t>
      </w:r>
      <w:r w:rsidR="009C4D09">
        <w:t xml:space="preserve"> </w:t>
      </w:r>
      <w:r>
        <w:t xml:space="preserve">в судебное заседание явились, исковые требования поддерживают в </w:t>
      </w:r>
      <w:r>
        <w:lastRenderedPageBreak/>
        <w:t>полном объеме по доводам изложенным в иске, просят определить долю фио с учетом несовершеннолетней фио в расходах по внесению оплаты жилого помещения и коммунальных услуг по адресу: г. Москва, ул., *, д. *, кв. * доли; определить долю ответчиков фио, фио фио фио, с учетом ее несовершеннолетних детей фио, фио, - в расходах по внесению оплаты жилого помещения и коммунальных услуг по адресу: адрес - 5/7 долей; обязать ГКУ ИС адрес, ГБУ МФЦ г. Москвы производить раздельное начисление платы за жилое помещение и коммунальные услуги по адресу: адрес: истцу - фио из расчета 2/7 доли, ответчикам, фио, фио, фио из расчета 5/7 долей, с выдачей им отдельных платежных документов на оплату жилого помещения и коммунальных услуг; взыскать солидарно с ответчиков фио, фио, фио в пользу истца в счет возмещения платы за жилищно-коммунальные услуги в порядке регресса сумма.</w:t>
      </w:r>
    </w:p>
    <w:p w14:paraId="4C69F707" w14:textId="77777777" w:rsidR="00A77B3E" w:rsidRDefault="00A73A1E" w:rsidP="00A73A1E">
      <w:pPr>
        <w:ind w:firstLine="720"/>
        <w:jc w:val="both"/>
      </w:pPr>
      <w:r>
        <w:t>Представитель ответчика, ДГИ г. Москвы, в судебное заседание явился, исковые требования не признает по мотивам представленных в письменном виде возражений.</w:t>
      </w:r>
    </w:p>
    <w:p w14:paraId="1836A68E" w14:textId="77777777" w:rsidR="00A77B3E" w:rsidRDefault="00A73A1E" w:rsidP="00A73A1E">
      <w:pPr>
        <w:ind w:firstLine="720"/>
        <w:jc w:val="both"/>
      </w:pPr>
      <w:r>
        <w:t>Ответчики, фио, фио, фио, ГКУ ИС адрес ГБУ МФЦ г. Москвы, будучи извещенными о дате, времени и месте проведения судебного заседания, в судебное заседание не явились, возражений не представили.</w:t>
      </w:r>
    </w:p>
    <w:p w14:paraId="03A0555B" w14:textId="77777777" w:rsidR="00A77B3E" w:rsidRDefault="00A73A1E" w:rsidP="00A73A1E">
      <w:pPr>
        <w:ind w:firstLine="720"/>
        <w:jc w:val="both"/>
      </w:pPr>
      <w:r>
        <w:t>Поскольку заявлений и ходатайств, препятствующих рассмотрению дела, в суд на момент рассмотрения дела не поступило, дело рассмотрено судом с учетом ст. 167 ГПК РФ в отсутствие не явившихся лиц, по имеющимся в деле доказательствам.</w:t>
      </w:r>
    </w:p>
    <w:p w14:paraId="38F72747" w14:textId="77777777" w:rsidR="00A77B3E" w:rsidRDefault="00A73A1E" w:rsidP="00A73A1E">
      <w:pPr>
        <w:ind w:firstLine="720"/>
        <w:jc w:val="both"/>
      </w:pPr>
      <w:r>
        <w:t xml:space="preserve">Проверив материалы дела, выслушав стороны, суд находит иск подлежащим удовлетворению частично по следующим основаниям. </w:t>
      </w:r>
    </w:p>
    <w:p w14:paraId="18376A32" w14:textId="77777777" w:rsidR="00A77B3E" w:rsidRDefault="00A73A1E" w:rsidP="00A73A1E">
      <w:pPr>
        <w:ind w:firstLine="720"/>
        <w:jc w:val="both"/>
      </w:pPr>
      <w:r>
        <w:t xml:space="preserve">Постановлением Пленума Верховного Суда РФ от дата № 14 «О некоторых вопросах, возникших в судебной практике при применении Жилищного кодекса Российской Федерации» разъяснено, что частью 4 статьи 69 ЖК РФ установлена самостоятельная ответственность бывшего члена семьи нанимателя жилого помещения по договору социального найма, продолжающего проживать в этом жилом помещении, по его обязательствам, вытекающим из соответствующего договора социального найма. Поэтому он вправе потребовать от наймодателя и нанимателя заключения с ним отдельного соглашения, определяющего порядок и размер его участия в расходах по внесению платы за наем жилого помещения и коммунальные услуги, ремонт и содержание жилого помещения. Предложение о заключении такого соглашения может также исходить и от нанимателя. Споры, возникающие в связи с отказом наймодателя и (или) нанимателя заключить такое соглашение или в связи с не достижением соглашения между сторонами по его содержанию, разрешаются в судебном порядке. Суд, рассматривая названные споры, вправе применительно к положениям частей 4, 5 статьи 155, статьи 156 ЖК РФ и статьи 249 ГК РФ определить порядок и размер участия бывшего члена семьи нанимателя в расходах на оплату жилого помещения и коммунальных услуг, исходя из приходящейся на него доли общей площади жилого помещения, с возложением на наймодателя (управляющую организацию) обязанности заключить с бывшим членом семьи нанимателя соответствующее соглашение и выдать ему отдельный платежный документ на оплату жилого помещения и коммунальных услуг. Если между лицами, проживающими в жилом помещении по договору социального </w:t>
      </w:r>
      <w:r>
        <w:lastRenderedPageBreak/>
        <w:t>найма, имеется соглашение об определении порядка пользования этим жилым помещением (например, бывший член семьи нанимателя пользуется отдельной комнатой в квартире), то вышеназванные расходы могут быть определены судом с учетом данного обстоятельства.</w:t>
      </w:r>
    </w:p>
    <w:p w14:paraId="20F1B84A" w14:textId="77777777" w:rsidR="00A77B3E" w:rsidRDefault="00A73A1E" w:rsidP="00A73A1E">
      <w:pPr>
        <w:ind w:firstLine="720"/>
        <w:jc w:val="both"/>
      </w:pPr>
      <w:r>
        <w:t>Согласно ч. 4 ст. 73 Закона г. Москвы от дата № 2 «Основы жилищной политики г. Москвы» при недостижении соглашения между гражданами, проживающими в жилом помещении по договорам социального найма, найма, о порядке оплаты жилого помещения и коммунальных услуг доля платежей каждого гражданина за жилое помещение и отопление определяется в судебном порядке.</w:t>
      </w:r>
    </w:p>
    <w:p w14:paraId="7437A43B" w14:textId="77777777" w:rsidR="00A77B3E" w:rsidRDefault="00A73A1E" w:rsidP="00A73A1E">
      <w:pPr>
        <w:ind w:firstLine="720"/>
        <w:jc w:val="both"/>
      </w:pPr>
      <w:r>
        <w:t>Таким образом, вопросы об определении порядка и размера участия бывшего члена семьи нанимателя в расходах по оплате жилого помещения и коммунальных услуг разрешаются судом при рассмотрении спора, вытекающего при заключения отдельного соглашения, определяющего порядок и размер участия бывшего члена семьи нанимателя в расходах по внесению платы за наем жилого помещения и коммунальные услуги, ремонт и содержание жилого помещения.</w:t>
      </w:r>
    </w:p>
    <w:p w14:paraId="15A451DD" w14:textId="77777777" w:rsidR="00A77B3E" w:rsidRDefault="00A73A1E" w:rsidP="00A73A1E">
      <w:pPr>
        <w:ind w:firstLine="720"/>
        <w:jc w:val="both"/>
      </w:pPr>
      <w:r>
        <w:t>При таких обстоятельствах, учитывая, что фио, с несовершеннолетней дочерью фио, паспортные данные, и ответчики фио, фио, фио, с несовершеннолетними детьми фио, паспортные данные и фио, паспортные данные, имеют отдельный бюджет, не ведут совместного хозяйства, соглашения о порядке оплаты за содержание жилого помещения и коммунальных услуг между сторонами отсутствует, суд приходит к выводу, что истец правомерно требует установить размер их долей в оплате за пользование жилым помещением и коммунальные услуги.</w:t>
      </w:r>
    </w:p>
    <w:p w14:paraId="5BE54A73" w14:textId="77777777" w:rsidR="00A77B3E" w:rsidRDefault="00A73A1E" w:rsidP="00A73A1E">
      <w:pPr>
        <w:ind w:firstLine="720"/>
        <w:jc w:val="both"/>
      </w:pPr>
      <w:r>
        <w:t>Учитывая, что в жилом помещении зарегистрированы семь человек, при этом истец с несовершеннолетней дочерью являются членами одной семьи, ответчики с несовершеннолетними детьми не ведут с истцом общего хозяйства, доля истца в расходах по содержанию жилого помещения составляет 2/7 причитающихся платежей, доля ответчиков 5/7, стороны имеют право самостоятельно отвечать по обязательствам, вытекающим из договора социального найма жилого помещения, путем оплаты жилищно-коммунальных услуг по отдельным платежным документам.</w:t>
      </w:r>
    </w:p>
    <w:p w14:paraId="0665FC57" w14:textId="77777777" w:rsidR="00A77B3E" w:rsidRDefault="00A73A1E" w:rsidP="00A73A1E">
      <w:pPr>
        <w:ind w:firstLine="720"/>
        <w:jc w:val="both"/>
      </w:pPr>
      <w:r>
        <w:t>дата решением Пресненского районного суда города Москвы исковые требования ГБУ «Жилищник * района» к фио, фио, фио, фио о взыскании задолженности по оплате жилого помещения и коммунальных услуг – удовлетворены, с ответчиков взыскана солидарно в пользу ГБУ «Жилищник * района» задолженность по оплате жилого помещения и коммунальных услуг в размере сумма.</w:t>
      </w:r>
    </w:p>
    <w:p w14:paraId="118E51ED" w14:textId="77777777" w:rsidR="00A77B3E" w:rsidRDefault="00A73A1E" w:rsidP="00A73A1E">
      <w:pPr>
        <w:ind w:firstLine="720"/>
        <w:jc w:val="both"/>
      </w:pPr>
      <w:r>
        <w:t xml:space="preserve">На основании действующего ЖК РФ стороны обязаны своевременно, ежемесячно в соответствии с законом вносить плату за жилое помещение коммунальные услуги, однако ответчики не оплачивают содержание, ремонт и начисляемые на них коммунальные услуги, их доля в данных платежах оплачена истцом по делу, в добровольном порядке возместить истцу расходы по содержанию, ремонту квартиры и коммунальные услуги ответчики отказались. Поскольку ответчики своих обязательств не исполняют, истец, оплатив за ответчиков их долю в указанных платежах, получила право, в порядке регресса, требования с них солидарного возмещения своих расходов. Требования о взыскании квартплаты и </w:t>
      </w:r>
      <w:r>
        <w:lastRenderedPageBreak/>
        <w:t xml:space="preserve">коммунальных услуг в размере сумма подтверждаются представленными документами и подлежат удовлетворению. </w:t>
      </w:r>
    </w:p>
    <w:p w14:paraId="1BE9AD0B" w14:textId="77777777" w:rsidR="00A77B3E" w:rsidRDefault="00A73A1E" w:rsidP="00A73A1E">
      <w:pPr>
        <w:ind w:firstLine="720"/>
        <w:jc w:val="both"/>
      </w:pPr>
      <w:r>
        <w:t>Требования истца об обязании ГКУ ИС адрес производить раздельное начисление платы за жилое помещение и коммунальные услуги, не подлежат удовлетворению, поскольку в соответствии с п. 3.2.1. Постановления Правительства Москвы от дата № 299-ПП «О мерах по приведению системы управления многоквартирными домами в городе Москве в соответствие с Жилищным кодексом Российской Федерации», функциями представителя интересов города Москвы как собственника помещений в многоквартирных домах по жилым и нежилым помещениям в многоквартирных домах, находящихся в государственной собственности города Москвы, при осуществлении ими полномочий ГКУ адрес, определенных пунктом 2 постановления Правительства Москвы от дата № 111-ПП «О порядке создания единых информационно-расчетных центров административных округов города Москвы в форме государственных учреждений», включая начисление платежей и выполнение функций жилищных организаций по начислению платежей за жилые помещения, коммунальные и прочие услуги нанимателям по договорам найма или социального найма, арендаторам, владельцам, собственникам жилых и нежилых помещений, иным организациям, финансируемым из бюджета, включая бюджетные учреждения социальной сферы формированию и доставке единого платежного документа наделены многофункциональные центры предоставления государственных услуг районов.</w:t>
      </w:r>
    </w:p>
    <w:p w14:paraId="6EA03E75" w14:textId="77777777" w:rsidR="00A77B3E" w:rsidRDefault="00A73A1E" w:rsidP="00A73A1E">
      <w:pPr>
        <w:ind w:firstLine="720"/>
        <w:jc w:val="both"/>
      </w:pPr>
      <w:r>
        <w:t>Разрешая заявленные исковые требования, суд приходит к выводу о наличии совокупности юридически значимых обстоятельств, при которых иск подлежит удовлетворению частично. Данный вывод суд основывает на анализе материалов, представленных и исследованных в ходе судебного заседания, которой дает оценку в соответствии с требованиями ст. 67 ГПК РФ, и в соответствии с положениями норм материального права, регулирующих спорные правоотношения.</w:t>
      </w:r>
    </w:p>
    <w:p w14:paraId="148908F1" w14:textId="77777777" w:rsidR="00A77B3E" w:rsidRDefault="00A73A1E" w:rsidP="00FD2238">
      <w:pPr>
        <w:ind w:firstLine="720"/>
        <w:jc w:val="both"/>
      </w:pPr>
      <w:r>
        <w:t>На основании изложенного, руководствуясь ст. ст. 194-199 ГПК РФ, суд</w:t>
      </w:r>
    </w:p>
    <w:p w14:paraId="6828B188" w14:textId="77777777" w:rsidR="00A77B3E" w:rsidRDefault="00266E92" w:rsidP="00A73A1E">
      <w:pPr>
        <w:jc w:val="both"/>
      </w:pPr>
    </w:p>
    <w:p w14:paraId="7C2FA025" w14:textId="77777777" w:rsidR="00A77B3E" w:rsidRDefault="00A73A1E" w:rsidP="00A73A1E">
      <w:pPr>
        <w:jc w:val="center"/>
      </w:pPr>
      <w:r>
        <w:t>Решил:</w:t>
      </w:r>
    </w:p>
    <w:p w14:paraId="4A1FA14E" w14:textId="77777777" w:rsidR="00A77B3E" w:rsidRDefault="00266E92" w:rsidP="00A73A1E">
      <w:pPr>
        <w:jc w:val="both"/>
      </w:pPr>
    </w:p>
    <w:p w14:paraId="3A7BFC89" w14:textId="3C4B9909" w:rsidR="00A77B3E" w:rsidRDefault="00A73A1E" w:rsidP="00A73A1E">
      <w:pPr>
        <w:jc w:val="both"/>
      </w:pPr>
      <w:r>
        <w:t xml:space="preserve">Исковые требования фио к фио, фио, фио, Департаменту городского имущества города Москвы, ГКУ ИС адрес, ГБУ МФЦ г. Москвы </w:t>
      </w:r>
      <w:r w:rsidR="00F828EA">
        <w:t>об</w:t>
      </w:r>
      <w:r>
        <w:t xml:space="preserve"> определении долей в оплате коммунальных платежей, взыскании расходов по оплате коммунальных платежей удовлетворить частично.</w:t>
      </w:r>
    </w:p>
    <w:p w14:paraId="4193ED62" w14:textId="77777777" w:rsidR="00A77B3E" w:rsidRDefault="00A73A1E" w:rsidP="00A73A1E">
      <w:pPr>
        <w:jc w:val="both"/>
      </w:pPr>
      <w:r>
        <w:t>Определить доли в оплате жилищно-коммунальных услуг за квартиру по адресу: адрес, фио, действующей в своих интересах и интересах несовершеннолетней фио, паспортные данные в размере 2/7 доли, фио, фио, фио, действующей в своих интересах и интересах несовершеннолетних фио, паспортные данные и фио, паспортные данные в размере 5/7 доли.</w:t>
      </w:r>
    </w:p>
    <w:p w14:paraId="6306ABBB" w14:textId="77777777" w:rsidR="00A77B3E" w:rsidRDefault="00A73A1E" w:rsidP="00A73A1E">
      <w:pPr>
        <w:jc w:val="both"/>
      </w:pPr>
      <w:r>
        <w:t>Взыскать с фио, фио, фио в пользу фио расходы по оплате жилищно-коммунальных услуг в размере сумма.</w:t>
      </w:r>
    </w:p>
    <w:p w14:paraId="11F70AB0" w14:textId="77777777" w:rsidR="00A77B3E" w:rsidRDefault="00A73A1E" w:rsidP="00A73A1E">
      <w:pPr>
        <w:jc w:val="both"/>
      </w:pPr>
      <w:r>
        <w:t xml:space="preserve">Настоящее решение является основанием для выдачи ГБУ МФЦ г. Москвы отдельных платежных документов на оплату жилого помещения и коммунальные услуги, ремонт и содержание квартиры, равных определенным для фио, действующей в своих интересах и интересах несовершеннолетней фио, паспортные </w:t>
      </w:r>
      <w:r>
        <w:lastRenderedPageBreak/>
        <w:t>данные, фио, фио, фио, действующей в своих интересах и интересах несовершеннолетних фио, паспортные данные и фио, паспортные данные, долям в оплате.</w:t>
      </w:r>
    </w:p>
    <w:p w14:paraId="4D61CF0A" w14:textId="77777777" w:rsidR="00A77B3E" w:rsidRDefault="00A73A1E" w:rsidP="00A73A1E">
      <w:pPr>
        <w:jc w:val="both"/>
      </w:pPr>
      <w:r>
        <w:t>В удовлетворении иска в остальной части – отказать.</w:t>
      </w:r>
    </w:p>
    <w:p w14:paraId="3C5088F3" w14:textId="77777777" w:rsidR="00A77B3E" w:rsidRDefault="00A73A1E" w:rsidP="00A73A1E">
      <w:pPr>
        <w:jc w:val="both"/>
      </w:pPr>
      <w:r>
        <w:t>Решение может быть обжаловано в Московский городской суд сторонами и другими лицами, участвующими в деле через Пресненский районный суд г. Москвы в течение месяца со дня принятия решения в окончательной форме.</w:t>
      </w:r>
    </w:p>
    <w:p w14:paraId="78A2B5B4" w14:textId="77777777" w:rsidR="00A77B3E" w:rsidRDefault="00266E92" w:rsidP="00A73A1E">
      <w:pPr>
        <w:jc w:val="both"/>
      </w:pPr>
    </w:p>
    <w:p w14:paraId="1521BC05" w14:textId="77777777" w:rsidR="00A77B3E" w:rsidRDefault="00A73A1E" w:rsidP="00A73A1E">
      <w:pPr>
        <w:jc w:val="both"/>
      </w:pPr>
      <w:r>
        <w:t>Судья:</w:t>
      </w:r>
    </w:p>
    <w:p w14:paraId="4A36C895" w14:textId="77777777" w:rsidR="00A77B3E" w:rsidRDefault="00266E92" w:rsidP="00A73A1E">
      <w:pPr>
        <w:jc w:val="both"/>
      </w:pPr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1E"/>
    <w:rsid w:val="001436A7"/>
    <w:rsid w:val="00266E92"/>
    <w:rsid w:val="003D6CED"/>
    <w:rsid w:val="003F1B82"/>
    <w:rsid w:val="00462CC9"/>
    <w:rsid w:val="00593EDC"/>
    <w:rsid w:val="00660394"/>
    <w:rsid w:val="006F122F"/>
    <w:rsid w:val="00872544"/>
    <w:rsid w:val="009C4D09"/>
    <w:rsid w:val="00A73A1E"/>
    <w:rsid w:val="00AD1BCC"/>
    <w:rsid w:val="00F828EA"/>
    <w:rsid w:val="00F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89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1770</Words>
  <Characters>10091</Characters>
  <Application>Microsoft Macintosh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Управление Судебного Департамента по городу Москве</Company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Алямская Юлия Михайловна</dc:creator>
  <cp:lastModifiedBy>adv-koroleva@yandex.ru</cp:lastModifiedBy>
  <cp:revision>4</cp:revision>
  <dcterms:created xsi:type="dcterms:W3CDTF">2018-01-21T10:46:00Z</dcterms:created>
  <dcterms:modified xsi:type="dcterms:W3CDTF">2018-01-21T10:47:00Z</dcterms:modified>
</cp:coreProperties>
</file>