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3C0AC" w14:textId="2B233D25" w:rsidR="00603BFB" w:rsidRPr="00365EBD" w:rsidRDefault="00603BFB" w:rsidP="00365E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  <w:b/>
          <w:bCs/>
        </w:rPr>
        <w:t>РЕШЕНИЕ</w:t>
      </w:r>
    </w:p>
    <w:p w14:paraId="343358FB" w14:textId="01ED8CC9" w:rsidR="00603BFB" w:rsidRPr="00365EBD" w:rsidRDefault="00603BFB" w:rsidP="00365E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ИМЕНЕМ РОССИЙСКОЙ ФЕДЕРАЦИИ</w:t>
      </w:r>
    </w:p>
    <w:p w14:paraId="30E96E80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3EB46B" w14:textId="77777777" w:rsid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 xml:space="preserve">02 марта 2015 </w:t>
      </w:r>
      <w:r w:rsidRPr="00365EBD">
        <w:rPr>
          <w:rFonts w:ascii="Times New Roman" w:hAnsi="Times New Roman" w:cs="Times New Roman"/>
          <w:color w:val="2E4B74"/>
        </w:rPr>
        <w:t>г</w:t>
      </w:r>
      <w:r w:rsidRPr="00365EBD">
        <w:rPr>
          <w:rFonts w:ascii="Times New Roman" w:hAnsi="Times New Roman" w:cs="Times New Roman"/>
        </w:rPr>
        <w:t xml:space="preserve">. </w:t>
      </w:r>
    </w:p>
    <w:p w14:paraId="5A5B15F4" w14:textId="77777777" w:rsid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 xml:space="preserve">Кузьминский районный суд г. Москвы, в составе: </w:t>
      </w:r>
    </w:p>
    <w:p w14:paraId="2E294FF8" w14:textId="77777777" w:rsid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 xml:space="preserve">председательствующего судьи Никитиной </w:t>
      </w:r>
      <w:r w:rsidRPr="00365EBD">
        <w:rPr>
          <w:rFonts w:ascii="Times New Roman" w:hAnsi="Times New Roman" w:cs="Times New Roman"/>
          <w:b/>
          <w:bCs/>
          <w:color w:val="262626"/>
        </w:rPr>
        <w:t xml:space="preserve">Е.А </w:t>
      </w:r>
      <w:r w:rsidRPr="00365EBD">
        <w:rPr>
          <w:rFonts w:ascii="Times New Roman" w:hAnsi="Times New Roman" w:cs="Times New Roman"/>
        </w:rPr>
        <w:t xml:space="preserve">, </w:t>
      </w:r>
    </w:p>
    <w:p w14:paraId="1300B501" w14:textId="1919086A" w:rsid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 xml:space="preserve">с участием </w:t>
      </w:r>
      <w:r w:rsidRPr="00365EBD">
        <w:rPr>
          <w:rFonts w:ascii="Times New Roman" w:hAnsi="Times New Roman" w:cs="Times New Roman"/>
          <w:b/>
        </w:rPr>
        <w:t xml:space="preserve">адвоката </w:t>
      </w:r>
      <w:r w:rsidR="003754C0">
        <w:rPr>
          <w:rFonts w:ascii="Times New Roman" w:hAnsi="Times New Roman" w:cs="Times New Roman"/>
          <w:b/>
        </w:rPr>
        <w:t xml:space="preserve">истца </w:t>
      </w:r>
      <w:bookmarkStart w:id="0" w:name="_GoBack"/>
      <w:bookmarkEnd w:id="0"/>
      <w:r w:rsidRPr="00365EBD">
        <w:rPr>
          <w:rFonts w:ascii="Times New Roman" w:hAnsi="Times New Roman" w:cs="Times New Roman"/>
          <w:b/>
          <w:bCs/>
          <w:color w:val="262626"/>
        </w:rPr>
        <w:t xml:space="preserve">Лавровой Е.А </w:t>
      </w:r>
      <w:r w:rsidRPr="00365EBD">
        <w:rPr>
          <w:rFonts w:ascii="Times New Roman" w:hAnsi="Times New Roman" w:cs="Times New Roman"/>
        </w:rPr>
        <w:t xml:space="preserve">., </w:t>
      </w:r>
    </w:p>
    <w:p w14:paraId="56B26AF2" w14:textId="77777777" w:rsid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 xml:space="preserve">при секретаре Дзуцеве В.С., </w:t>
      </w:r>
    </w:p>
    <w:p w14:paraId="2A7AB4B0" w14:textId="77777777" w:rsid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 xml:space="preserve">рассмотрев в открытом судебном заседании гражданское дело по иску </w:t>
      </w:r>
    </w:p>
    <w:p w14:paraId="0640EBC3" w14:textId="2F647680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С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>Д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>Н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 xml:space="preserve"> к Ч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>С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>Н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 xml:space="preserve"> о прекращении права пользования жилым помещением со снятием с регистрационного учета и выселении, </w:t>
      </w:r>
    </w:p>
    <w:p w14:paraId="03A1415B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54E54C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  <w:b/>
          <w:bCs/>
        </w:rPr>
        <w:t>установил:</w:t>
      </w:r>
    </w:p>
    <w:p w14:paraId="0469F784" w14:textId="77777777" w:rsidR="00365EBD" w:rsidRPr="00365EBD" w:rsidRDefault="00365EBD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607EC0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22.09.2014 г. истец получила свидетельство о государственной регистрации права собственности по договору дарения на квартиру № х дома х по ул. Михайлова в городе Москва.</w:t>
      </w:r>
    </w:p>
    <w:p w14:paraId="51EB686F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125E9D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 xml:space="preserve">Истец - представитель по доверенности </w:t>
      </w:r>
      <w:r w:rsidRPr="00365EBD">
        <w:rPr>
          <w:rFonts w:ascii="Times New Roman" w:hAnsi="Times New Roman" w:cs="Times New Roman"/>
          <w:b/>
        </w:rPr>
        <w:t xml:space="preserve">адвокат </w:t>
      </w:r>
      <w:r w:rsidRPr="00365EBD">
        <w:rPr>
          <w:rFonts w:ascii="Times New Roman" w:hAnsi="Times New Roman" w:cs="Times New Roman"/>
          <w:b/>
          <w:bCs/>
          <w:color w:val="262626"/>
        </w:rPr>
        <w:t xml:space="preserve">Лаврова Е.А </w:t>
      </w:r>
      <w:r w:rsidRPr="00365EBD">
        <w:rPr>
          <w:rFonts w:ascii="Times New Roman" w:hAnsi="Times New Roman" w:cs="Times New Roman"/>
        </w:rPr>
        <w:t xml:space="preserve">.- просит выселить и прекратить право пользования жилым помещением ответчика со снятием с регистрационного учета в связи с тем, что он нарушает права собственника. </w:t>
      </w:r>
    </w:p>
    <w:p w14:paraId="0EC48348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3ED1742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Ответчик о дне слушания дела извещен, в суд не явился, возражений не представил.</w:t>
      </w:r>
    </w:p>
    <w:p w14:paraId="59A1F7FF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B3D43E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 xml:space="preserve">3е лицо –УФМС России по городу Москва- о дне слушания дела извещены, возражений не представили. </w:t>
      </w:r>
    </w:p>
    <w:p w14:paraId="4EE229DC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56CC6DF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 xml:space="preserve">Проверив материалы дела, выслушав представителя истца, суд находит иск в соответствии со ст. </w:t>
      </w:r>
      <w:hyperlink r:id="rId4" w:history="1">
        <w:r w:rsidRPr="00365EBD">
          <w:rPr>
            <w:rFonts w:ascii="Times New Roman" w:hAnsi="Times New Roman" w:cs="Times New Roman"/>
            <w:color w:val="2E4B74"/>
            <w:u w:val="single" w:color="2E4B74"/>
          </w:rPr>
          <w:t>288</w:t>
        </w:r>
      </w:hyperlink>
      <w:r w:rsidRPr="00365EBD">
        <w:rPr>
          <w:rFonts w:ascii="Times New Roman" w:hAnsi="Times New Roman" w:cs="Times New Roman"/>
        </w:rPr>
        <w:t xml:space="preserve">, ст. </w:t>
      </w:r>
      <w:hyperlink r:id="rId5" w:history="1">
        <w:r w:rsidRPr="00365EBD">
          <w:rPr>
            <w:rFonts w:ascii="Times New Roman" w:hAnsi="Times New Roman" w:cs="Times New Roman"/>
            <w:color w:val="2E4B74"/>
            <w:u w:val="single" w:color="2E4B74"/>
          </w:rPr>
          <w:t>292</w:t>
        </w:r>
      </w:hyperlink>
      <w:r w:rsidRPr="00365EBD">
        <w:rPr>
          <w:rFonts w:ascii="Times New Roman" w:hAnsi="Times New Roman" w:cs="Times New Roman"/>
        </w:rPr>
        <w:t xml:space="preserve">, ст. </w:t>
      </w:r>
      <w:hyperlink r:id="rId6" w:history="1">
        <w:r w:rsidRPr="00365EBD">
          <w:rPr>
            <w:rFonts w:ascii="Times New Roman" w:hAnsi="Times New Roman" w:cs="Times New Roman"/>
            <w:color w:val="2E4B74"/>
            <w:u w:val="single" w:color="2E4B74"/>
          </w:rPr>
          <w:t>304</w:t>
        </w:r>
      </w:hyperlink>
      <w:r w:rsidRPr="00365EBD">
        <w:rPr>
          <w:rFonts w:ascii="Times New Roman" w:hAnsi="Times New Roman" w:cs="Times New Roman"/>
        </w:rPr>
        <w:t xml:space="preserve"> Гражданского кодекса ( ГК) Российской Федерации подлежащим удовлетворению по следующим основаниям.</w:t>
      </w:r>
    </w:p>
    <w:p w14:paraId="49162CB5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BDF178" w14:textId="5899C0F2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Ответчик проживал с бывшим собственником спорной квартиры С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>Н.А.</w:t>
      </w:r>
      <w:r w:rsidR="00365EBD">
        <w:rPr>
          <w:rFonts w:ascii="Times New Roman" w:hAnsi="Times New Roman" w:cs="Times New Roman"/>
        </w:rPr>
        <w:t xml:space="preserve"> </w:t>
      </w:r>
      <w:r w:rsidRPr="00365EBD">
        <w:rPr>
          <w:rFonts w:ascii="Times New Roman" w:hAnsi="Times New Roman" w:cs="Times New Roman"/>
        </w:rPr>
        <w:t>с 1992 г., участвовал в договоре передачи спорной квартиры в собственность в порядке приватизации, что подтверждается карточкой учета. По договору купли- продажи квартиры от 29.04.2003 г. ответчик и другой сособственник продали квартиру С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>Н.А., что подтверждается договором купли- продажи квартиры ( л.д.15).</w:t>
      </w:r>
    </w:p>
    <w:p w14:paraId="7BE58100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92D94F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 xml:space="preserve">Истец стал собственником спорной квартиры по договору дарения, в котором даритель как прежний собственник подтвердил, что ответчик не сохраняет право пользования квартирой и обязан произвести снятие с регистрационного учета в течение 15 дней после государственной регистрации перехода права собственности на квартиру к одаряемому( л.д.9). </w:t>
      </w:r>
    </w:p>
    <w:p w14:paraId="52A76C5D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BF4FC41" w14:textId="1D8BE134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Государственная регистрация перехода права собственности к истцу произведена в установленном законом порядке 22.09.2014 г. и ответчик обязан прекратить право пользования квартирой и не чинить собственнику препятствий в пользовании собственностью в силу закона Указанные обстоятельства подтверждены в суде объяснениями представителя истца, не оспорены ответчиком. Истец не обязан законом обеспечивать ответчика иным жилым помещением или сохранять за ним право пользования спорной квартирой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 xml:space="preserve"> Прекращение права пользования жилым помещением является основанием для выселения и снятия ответчика с регистрационного учета по данной квартире.</w:t>
      </w:r>
    </w:p>
    <w:p w14:paraId="007E4CF7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5B633F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Лицо, право пользования жилым помещением которого прекращено, в силу ст.31 п.» е» Постановления Правительства Российской Федерации от 17.07.1995 г. № 713 подлежит снятию с регистрационного учета по спорной жилой площади.</w:t>
      </w:r>
    </w:p>
    <w:p w14:paraId="34FB0E41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5E9298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По смыслу ст.14 Международного пакта о гражданских и политических правах лицо само определяет объем своих прав и обязанностей в гражданском процессе. Поэтому лицо, определив свои права, реализует их по своему усмотрению. Распоряжение своими правами по усмотрению лица является одним из основополагающих принципов судопроизводства.</w:t>
      </w:r>
    </w:p>
    <w:p w14:paraId="2D2A8B2D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42A1726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Учитывая задачи судопроизводства, принцип правовой определенности, распространение общего правила, закрепленного в ч.3 ст.</w:t>
      </w:r>
      <w:hyperlink r:id="rId7" w:history="1">
        <w:r w:rsidRPr="00365EBD">
          <w:rPr>
            <w:rFonts w:ascii="Times New Roman" w:hAnsi="Times New Roman" w:cs="Times New Roman"/>
            <w:color w:val="2E4B74"/>
            <w:u w:val="single" w:color="2E4B74"/>
          </w:rPr>
          <w:t>167</w:t>
        </w:r>
      </w:hyperlink>
      <w:r w:rsidRPr="00365EBD">
        <w:rPr>
          <w:rFonts w:ascii="Times New Roman" w:hAnsi="Times New Roman" w:cs="Times New Roman"/>
        </w:rPr>
        <w:t xml:space="preserve"> Гражданского процессуального кодекса (ГПК) Российской Федерации, отложение судебного разбирательства в случае неявки в судебное заседание какого-либо из лиц, участвующих в деле, при отсутствии сведений о причинах неявки в судебное заседание не соответствовало бы конституционным целям гражданского судопроизводства, что, в свою очередь, не позволит рассматривать судебную процедуру в качестве эффективного средства правовой защиты в том смысле, который заложен в ст.6 Конвенции о защите прав человека и основных свобод, ст.ст. 7, 8 и 10 Всеобщей декларации прав человека и ст.14 Международного пакта о гражданских и политических правах.</w:t>
      </w:r>
    </w:p>
    <w:p w14:paraId="6DC6EE2C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ABFC95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Суд принял исчерпывающие меры к извещению, обеспечив ответчику возможность явиться в суд и защитить свои права.</w:t>
      </w:r>
    </w:p>
    <w:p w14:paraId="7805977F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91EC42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При таком положении считает возможным рассмотреть дело в отсутствие ответчика и 3из лиц на основании ст.</w:t>
      </w:r>
      <w:hyperlink r:id="rId8" w:history="1">
        <w:r w:rsidRPr="00365EBD">
          <w:rPr>
            <w:rFonts w:ascii="Times New Roman" w:hAnsi="Times New Roman" w:cs="Times New Roman"/>
            <w:color w:val="2E4B74"/>
            <w:u w:val="single" w:color="2E4B74"/>
          </w:rPr>
          <w:t>167</w:t>
        </w:r>
      </w:hyperlink>
      <w:r w:rsidRPr="00365EBD">
        <w:rPr>
          <w:rFonts w:ascii="Times New Roman" w:hAnsi="Times New Roman" w:cs="Times New Roman"/>
        </w:rPr>
        <w:t xml:space="preserve"> ГПК Российской Федерации.</w:t>
      </w:r>
    </w:p>
    <w:p w14:paraId="3E21630A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1E13FEA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Руководствуясь ст.</w:t>
      </w:r>
      <w:hyperlink r:id="rId9" w:history="1">
        <w:r w:rsidRPr="00365EBD">
          <w:rPr>
            <w:rFonts w:ascii="Times New Roman" w:hAnsi="Times New Roman" w:cs="Times New Roman"/>
            <w:color w:val="2E4B74"/>
            <w:u w:val="single" w:color="2E4B74"/>
          </w:rPr>
          <w:t>194</w:t>
        </w:r>
      </w:hyperlink>
      <w:r w:rsidRPr="00365EBD">
        <w:rPr>
          <w:rFonts w:ascii="Times New Roman" w:hAnsi="Times New Roman" w:cs="Times New Roman"/>
        </w:rPr>
        <w:t>-</w:t>
      </w:r>
      <w:hyperlink r:id="rId10" w:history="1">
        <w:r w:rsidRPr="00365EBD">
          <w:rPr>
            <w:rFonts w:ascii="Times New Roman" w:hAnsi="Times New Roman" w:cs="Times New Roman"/>
            <w:color w:val="2E4B74"/>
            <w:u w:val="single" w:color="2E4B74"/>
          </w:rPr>
          <w:t>198</w:t>
        </w:r>
      </w:hyperlink>
      <w:r w:rsidRPr="00365EBD">
        <w:rPr>
          <w:rFonts w:ascii="Times New Roman" w:hAnsi="Times New Roman" w:cs="Times New Roman"/>
        </w:rPr>
        <w:t xml:space="preserve"> ГПК Российской Федерации, суд </w:t>
      </w:r>
    </w:p>
    <w:p w14:paraId="595DC035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A3A70A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  <w:b/>
          <w:bCs/>
        </w:rPr>
        <w:t>Решил:</w:t>
      </w:r>
    </w:p>
    <w:p w14:paraId="2D4C1927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6DC402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D056E93" w14:textId="6496F23F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Прекратить право пользования Ч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>С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>А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 xml:space="preserve"> квартирой № х д.х по ул. Михайлова в городе Москва со снятием с регистрационного учета и выселить Ч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>С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>А</w:t>
      </w:r>
      <w:r w:rsidR="00365EBD">
        <w:rPr>
          <w:rFonts w:ascii="Times New Roman" w:hAnsi="Times New Roman" w:cs="Times New Roman"/>
        </w:rPr>
        <w:t>.</w:t>
      </w:r>
      <w:r w:rsidRPr="00365EBD">
        <w:rPr>
          <w:rFonts w:ascii="Times New Roman" w:hAnsi="Times New Roman" w:cs="Times New Roman"/>
        </w:rPr>
        <w:t xml:space="preserve"> из квартиры № х д.х по ул. Михайлова в городе Москва.</w:t>
      </w:r>
    </w:p>
    <w:p w14:paraId="746FBBD1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852686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>Решение может быть обжаловано в Московский городской суд в течение месяца.</w:t>
      </w:r>
    </w:p>
    <w:p w14:paraId="7823EE91" w14:textId="77777777" w:rsidR="00603BFB" w:rsidRPr="00365EBD" w:rsidRDefault="00603BFB" w:rsidP="00365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8435AD" w14:textId="77777777" w:rsidR="006D059C" w:rsidRPr="00365EBD" w:rsidRDefault="00603BFB" w:rsidP="00365EBD">
      <w:pPr>
        <w:jc w:val="both"/>
        <w:rPr>
          <w:rFonts w:ascii="Times New Roman" w:hAnsi="Times New Roman" w:cs="Times New Roman"/>
        </w:rPr>
      </w:pPr>
      <w:r w:rsidRPr="00365EBD">
        <w:rPr>
          <w:rFonts w:ascii="Times New Roman" w:hAnsi="Times New Roman" w:cs="Times New Roman"/>
        </w:rPr>
        <w:t xml:space="preserve">Судья: </w:t>
      </w:r>
      <w:r w:rsidRPr="00365EBD">
        <w:rPr>
          <w:rFonts w:ascii="Times New Roman" w:hAnsi="Times New Roman" w:cs="Times New Roman"/>
          <w:bCs/>
          <w:color w:val="262626"/>
        </w:rPr>
        <w:t xml:space="preserve">Е.А </w:t>
      </w:r>
      <w:r w:rsidRPr="00365EBD">
        <w:rPr>
          <w:rFonts w:ascii="Times New Roman" w:hAnsi="Times New Roman" w:cs="Times New Roman"/>
        </w:rPr>
        <w:t>. Никитина.</w:t>
      </w:r>
    </w:p>
    <w:sectPr w:rsidR="006D059C" w:rsidRPr="00365EBD" w:rsidSect="008627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FB"/>
    <w:rsid w:val="00365EBD"/>
    <w:rsid w:val="003754C0"/>
    <w:rsid w:val="00603BFB"/>
    <w:rsid w:val="00737D7A"/>
    <w:rsid w:val="008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F43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udact.ru/law/grazhdanskii-kodeks-rossiiskoi-federatsii-chast-pervaia-ot/razdel-ii/glava-18/statia-288/" TargetMode="External"/><Relationship Id="rId5" Type="http://schemas.openxmlformats.org/officeDocument/2006/relationships/hyperlink" Target="http://sudact.ru/law/grazhdanskii-kodeks-rossiiskoi-federatsii-chast-pervaia-ot/razdel-ii/glava-18/statia-292/" TargetMode="External"/><Relationship Id="rId6" Type="http://schemas.openxmlformats.org/officeDocument/2006/relationships/hyperlink" Target="http://sudact.ru/law/grazhdanskii-kodeks-rossiiskoi-federatsii-chast-pervaia-ot/razdel-ii/glava-20/statia-304/" TargetMode="External"/><Relationship Id="rId7" Type="http://schemas.openxmlformats.org/officeDocument/2006/relationships/hyperlink" Target="http://sudact.ru/law/grazhdanskii-protsessualnyi-kodeks-rossiiskoi-federatsii-ot-14112002/razdel-ii/podrazdel-ii/glava-15/statia-167/" TargetMode="External"/><Relationship Id="rId8" Type="http://schemas.openxmlformats.org/officeDocument/2006/relationships/hyperlink" Target="http://sudact.ru/law/grazhdanskii-protsessualnyi-kodeks-rossiiskoi-federatsii-ot-14112002/razdel-ii/podrazdel-ii/glava-15/statia-167/" TargetMode="External"/><Relationship Id="rId9" Type="http://schemas.openxmlformats.org/officeDocument/2006/relationships/hyperlink" Target="http://sudact.ru/law/grazhdanskii-protsessualnyi-kodeks-rossiiskoi-federatsii-ot-14112002/razdel-ii/podrazdel-ii/glava-16/statia-194/" TargetMode="External"/><Relationship Id="rId10" Type="http://schemas.openxmlformats.org/officeDocument/2006/relationships/hyperlink" Target="http://sudact.ru/law/grazhdanskii-protsessualnyi-kodeks-rossiiskoi-federatsii-ot-14112002/razdel-ii/podrazdel-ii/glava-16/statia-198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4651</Characters>
  <Application>Microsoft Macintosh Word</Application>
  <DocSecurity>0</DocSecurity>
  <Lines>38</Lines>
  <Paragraphs>10</Paragraphs>
  <ScaleCrop>false</ScaleCrop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3</cp:revision>
  <dcterms:created xsi:type="dcterms:W3CDTF">2016-06-02T15:51:00Z</dcterms:created>
  <dcterms:modified xsi:type="dcterms:W3CDTF">2016-06-02T15:51:00Z</dcterms:modified>
</cp:coreProperties>
</file>