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D0EE" w14:textId="77777777" w:rsidR="009E44FD" w:rsidRPr="00537094" w:rsidRDefault="009E44FD" w:rsidP="009E44FD">
      <w:pPr>
        <w:spacing w:after="150" w:line="240" w:lineRule="auto"/>
        <w:ind w:firstLine="72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РЕШЕНИЕ</w:t>
      </w:r>
    </w:p>
    <w:p w14:paraId="56B3FEF2" w14:textId="77777777" w:rsidR="009E44FD" w:rsidRPr="00537094" w:rsidRDefault="009E44FD" w:rsidP="009E44FD">
      <w:pPr>
        <w:spacing w:after="150" w:line="240" w:lineRule="auto"/>
        <w:ind w:firstLine="72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Именем Российской Федерации</w:t>
      </w:r>
    </w:p>
    <w:p w14:paraId="52486480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город Москва 22 октября 2014 года</w:t>
      </w:r>
    </w:p>
    <w:p w14:paraId="3E44737E" w14:textId="31C71FE5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Бутырский районный с</w:t>
      </w:r>
      <w:bookmarkStart w:id="0" w:name="_GoBack"/>
      <w:bookmarkEnd w:id="0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уд города Москвы в составе председательствующего судьи </w:t>
      </w:r>
      <w:proofErr w:type="spell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Бойковой</w:t>
      </w:r>
      <w:proofErr w:type="spell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А.А.,с</w:t>
      </w:r>
      <w:proofErr w:type="spell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участием </w:t>
      </w:r>
      <w:r w:rsidRPr="00537094">
        <w:rPr>
          <w:rFonts w:ascii="Times New Roman" w:hAnsi="Times New Roman"/>
          <w:b/>
          <w:color w:val="333333"/>
          <w:sz w:val="24"/>
          <w:szCs w:val="24"/>
          <w:lang w:eastAsia="ru-RU"/>
        </w:rPr>
        <w:t>адвоката </w:t>
      </w:r>
      <w:r w:rsidR="00537094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ответчика </w:t>
      </w:r>
      <w:proofErr w:type="spellStart"/>
      <w:r w:rsidRPr="00537094">
        <w:rPr>
          <w:rFonts w:ascii="Times New Roman" w:hAnsi="Times New Roman"/>
          <w:b/>
          <w:color w:val="333333"/>
          <w:sz w:val="24"/>
          <w:szCs w:val="24"/>
          <w:lang w:eastAsia="ru-RU"/>
        </w:rPr>
        <w:t>Бакумовой</w:t>
      </w:r>
      <w:proofErr w:type="spellEnd"/>
      <w:r w:rsidRPr="00537094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Е.Я.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, при секретаре Доронине Д.А., рассмотрев в открытом судебном заседании гражданское дело №2-2472/14 по иску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 Б. к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 В. о признании доли в праве собственности незначительной, прекращении права собственности на долю квартиры, выплате компенсации, признании права собственности на долю квартиры и по встречному исковому заявлению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 В. к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 Б. о признании доли в праве собственности незначительной, прекращении права собственности на долю квартиры, выплате компенсации, признании права собственности на долю квартиры,</w:t>
      </w:r>
    </w:p>
    <w:p w14:paraId="630F7F50" w14:textId="77777777" w:rsidR="009E44FD" w:rsidRPr="00537094" w:rsidRDefault="009E44FD" w:rsidP="009E44FD">
      <w:pPr>
        <w:spacing w:after="150" w:line="240" w:lineRule="auto"/>
        <w:ind w:firstLine="72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установил:</w:t>
      </w:r>
    </w:p>
    <w:p w14:paraId="64941865" w14:textId="69DAA5A5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обратилась в суд с иском к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о признании принадлежащей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1/4 доли в праве собственности на квартиру по адресу: &lt;адрес&gt; незначительной, прекращении права собственности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на указанную долю квартиры, взыскании с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 пользу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компенсации стоимости указанной доли в размере &lt;данные изъяты&gt;, признании за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права собственности на 1/4 долю вышеуказанной квартиры, ссылаясь на то, что совместно с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Т.Б., которой принадлежит 17/50 долей вышеуказанной квартиры, собственниками квартиры являются С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(1/50 доля на основании договора дарения и 7/50 долей на основании договора купли-продажи),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 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.В., которым принадлежат по 1/4 доли в праве собственности на вышеуказанной квартиру, при этом 1/4 доля в праве собственности на вышеуказанную квартиру, принадлежащая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является незначительной, 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 не имеет существенного интереса в ее использовании, в квартире не проживает, в спорной квартире последние три года проживает сестра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С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Е.Б., а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интереса в использовании квартиры не имеет.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просила признать за ней 1/4 до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л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ю в праве общей долевой собственности на спорную квартиру, взыскать с нее компенсацию в пользу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в размере &lt;данные изъяты&gt;, прекратить право собственности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на указанную долю в праве собственности на спорную квартиру.</w:t>
      </w:r>
    </w:p>
    <w:p w14:paraId="2078CFF5" w14:textId="231828AB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обратилась в суд со встречным исковым заявлением к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о признании принадлежащих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17/50 долей в праве общей долевой собственности на квартиру по адресу: &lt;адрес&gt; незначительными, прекращении права собственности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на 17/50 долей в праве собственности на вышеуказанную квартиру, признании за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17/50 долей в праве собственности на вышеуказанную квартиру с взысканием с нее в пользу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компенсации стоимости указанных долей в размере &lt;данные изъяты&gt;, ссылаясь на то, что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принадлежат 1/4,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1/50 и 7/50 долей в праве общей долевой собственности на квартиру по адресу: &lt;адрес&gt;, совместно с ней собственниками квартиры являются ее дочь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Е.В.(1/4 в праве собственности на квартиру) и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(17/50 долей в праве собственности на квартиру), у нее наибольшая доля в квартире – 41/100, у ее дочери 25/100, всего на их семью приходится 66/100 долей квартиры,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в спорной квартире принадлежит 34/100 долей, указанные доли являются для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незначительными, так как у нее в собственности есть трехкомнатная квартира площадью 79,5 кв. м по адресу: г. Москва, &lt;адрес&gt;, и доли в других квартирах,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в спорную квартиру не вселялась, в ней никогда не проживала, существенного интереса в ее использовании у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нет, что установлено Апелляционным определением Судебной коллегии по гражданским делам Московского городского суда от ДД.ММ.ГГГГ года.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Л.В. просила признать 17/50 долей в праве общей долевой собственности на квартиру по адресу: &lt;адрес&gt;, </w:t>
      </w:r>
      <w:proofErr w:type="gram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принадлежащие 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незначительными, прекратить право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Т.Б. на указанные доли с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выплатой ей компенсации в размере &lt;данные изъяты&gt;, признать за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17/50 право собственности на 17/50 долей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 праве общей долевой собственности на спорную квартиру.</w:t>
      </w:r>
    </w:p>
    <w:p w14:paraId="55CEA7BE" w14:textId="0E554A6B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Истица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в судебное заседание явилась, исковые требования поддержала, просила их удовлетворить, пояснила, что доля необходима ей для проживания сестры С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Е.Б., а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в квартире не проживает и в проживании не нуждается. Встречные исковые требования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 признала, просила в их удовлетворении оказать, указала, что сумма предлагаемой за ее долю компенсации значительно ниже ее рыночной стоимости, что это ее не устраивает.</w:t>
      </w:r>
    </w:p>
    <w:p w14:paraId="740617A3" w14:textId="139DDC5F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Ответчик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в судебное заседание явилась, исковые требования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 признала, просила в их удовлетворении отказать в полной объеме, так как спорная квартира является ее единственным жильем и единственным жильем ее дочерей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 и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А.И., она имеет существенный интерес в ее использовании для проживания, размер ее доли в праве собственности на спорную квартиру больше, чем у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Т.Б., в связи с чем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 имеет права требовать признания ее доли незначительной,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все указанные обстоятельства установлены вступившим в законную силу решением суда.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Встречные исковые требования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поддержала, просила удовлетворить, пояснила, что вступившими в законную силу судебными актами установлено, что она и ее дочери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имеют существенный интерес в проживании в спорной квартире, могут проживать в ней одной семьей, что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в квартире никогда не проживала и не проживает, чинила препятствия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 ее дочерями в пользовании спорной квартирой, при этом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принадлежит на праве собственности трехкомнатная квартира общей площадью 79,5 кв. м, в связи с чем ее доля 17/50 в спорной однокомнатной квартире является незначительной,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 имеет существенного интереса в ее использовании.</w:t>
      </w:r>
    </w:p>
    <w:p w14:paraId="28C5AC78" w14:textId="0B804641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Третьи лица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Е.В., С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в судебное заседание не явились, извещены надлежащим образом.</w:t>
      </w:r>
    </w:p>
    <w:p w14:paraId="427652EE" w14:textId="4177F38C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Выслушав истца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Т.Б., ответчика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Л.В., ее представителя </w:t>
      </w:r>
      <w:r w:rsidRPr="00537094">
        <w:rPr>
          <w:rFonts w:ascii="Times New Roman" w:hAnsi="Times New Roman"/>
          <w:b/>
          <w:color w:val="333333"/>
          <w:sz w:val="24"/>
          <w:szCs w:val="24"/>
          <w:lang w:eastAsia="ru-RU"/>
        </w:rPr>
        <w:t>адвоката </w:t>
      </w:r>
      <w:proofErr w:type="spellStart"/>
      <w:r w:rsidRPr="00537094">
        <w:rPr>
          <w:rFonts w:ascii="Times New Roman" w:hAnsi="Times New Roman"/>
          <w:b/>
          <w:color w:val="333333"/>
          <w:sz w:val="24"/>
          <w:szCs w:val="24"/>
          <w:lang w:eastAsia="ru-RU"/>
        </w:rPr>
        <w:t>Бакумову</w:t>
      </w:r>
      <w:proofErr w:type="spellEnd"/>
      <w:r w:rsidRPr="00537094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Е.Я.,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исследовав письменные материалы дела, суд приходит к следующим выводам.</w:t>
      </w:r>
    </w:p>
    <w:p w14:paraId="50585E69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 соответствии с ч. 2 ст. 61 ГПК РФ «обстоятельства,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лица».</w:t>
      </w:r>
    </w:p>
    <w:p w14:paraId="692AB5D6" w14:textId="65677E1B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Решением Бутырского районного суда города Москвы от ДД.ММ.ГГГГ по гражданском делу по исковому заявлению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Л.В.,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 к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Т.Б., С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Е.Б. о вселении, </w:t>
      </w:r>
      <w:proofErr w:type="spell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нечинении</w:t>
      </w:r>
      <w:proofErr w:type="spell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препятствий в пользовании квартирой, признании доли незначительной, прекращении права собственности на долю в квартире, выплате компенсации, признании права собственности, выселении, вступившем в законную силу в части, в части измененным на основании Апелляционного определения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Судебной коллегии по гражданским делам Московского городского суда от ДД.ММ.ГГГГ года, установлены следующие обстоятельства.</w:t>
      </w:r>
    </w:p>
    <w:p w14:paraId="268ECED3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Спорной является однокомнатная &lt;адрес&gt;, расположенная в &lt;адрес&gt;Б по &lt;адрес&gt;, общей площадью 38,9 </w:t>
      </w:r>
      <w:proofErr w:type="spellStart"/>
      <w:proofErr w:type="gram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proofErr w:type="gram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жилой площадью 20,7 </w:t>
      </w:r>
      <w:proofErr w:type="spell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14:paraId="4FA146B3" w14:textId="5CC5B365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Первоначально спорное жилое помещение было приобретено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во время брака с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В.П. на основании договора купли-продажи от ДД.ММ.ГГГГ года, которое впоследствии на основании решения мирового судьи судебного участка № района Отрадное г. Москвы было признано супружеским имуществом, за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В.П. в порядке раздела имущества супругов было признано право собственности по 1/2 доли в праве общей долевой собственности за каждым.</w:t>
      </w:r>
    </w:p>
    <w:p w14:paraId="792216E4" w14:textId="776D0F0C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На основании договора дарения от ДД.ММ.ГГГГ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передала своей дочери в дар принадлежащую ей 1/4 долю спорной квартиры.</w:t>
      </w:r>
    </w:p>
    <w:p w14:paraId="2BD52F2D" w14:textId="79954B3A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ДД.ММ.ГГГГ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В.П. на основании договора дарения передал в дар О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А.А. и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по 1/50 доле каждому в праве общей долевой собственности на спорное жилое помещение.</w:t>
      </w:r>
    </w:p>
    <w:p w14:paraId="2C7F9F0D" w14:textId="37C31091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На основании договора купли-продажи от ДД.ММ.ГГГГ К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В.П. продал О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А.А. 23/50 доли в праве общей долевой собственности на спорное жилое помещение за &lt;данные изъяты&gt;</w:t>
      </w:r>
    </w:p>
    <w:p w14:paraId="37057710" w14:textId="663DC9FE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ДД.ММ.ГГГГ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приобрела у О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А.А. по договору купли-продажи 24/50 долей в праве общей долевой собственности на спорное жилое помещение по цене &lt;данные изъяты&gt;.</w:t>
      </w:r>
    </w:p>
    <w:p w14:paraId="67B56346" w14:textId="7B016F59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ДД.ММ.ГГГГ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подарила С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1/50 долю спорной квартиры.</w:t>
      </w:r>
    </w:p>
    <w:p w14:paraId="34AE52B1" w14:textId="372ECCA6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ДД.ММ.ГГГГ между И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и С</w:t>
      </w:r>
      <w:r w:rsidR="0053709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был заключен договор купли-продажи 7/50 долей в праве общей долевой собственности спорной квартиры.</w:t>
      </w:r>
    </w:p>
    <w:p w14:paraId="1EA7171C" w14:textId="01E79F48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</w:t>
      </w:r>
      <w:r w:rsidR="00120C9E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и И</w:t>
      </w:r>
      <w:r w:rsidR="00120C9E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являются родными сестрами. С</w:t>
      </w:r>
      <w:r w:rsidR="00120C9E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вселилась в спорную квартиру с 2010 года после приобретения 1/50 доли спорной квартиры ее сестрой И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</w:t>
      </w:r>
    </w:p>
    <w:p w14:paraId="0B2E599A" w14:textId="73484C3C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Решением Бутырского районного суда города Мо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сквы от ДД.ММ.ГГГГ </w:t>
      </w:r>
      <w:proofErr w:type="spellStart"/>
      <w:proofErr w:type="gramStart"/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установлено,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что</w:t>
      </w:r>
      <w:proofErr w:type="spellEnd"/>
      <w:proofErr w:type="gram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 И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и С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препятствовали К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Л.В., К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 и К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А.И. 2009 года рождения во вселении и в проживании в спорной квартире.</w:t>
      </w:r>
    </w:p>
    <w:p w14:paraId="0C3026EA" w14:textId="5ED7056D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Апелляционным определением Судебной коллегии по гражданским делам Московского городского суда от ДД.ММ.ГГГГ по делу № право собственности С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на 1/50 долю и 7/50 долей в праве общей долевой собственности на квартиру по адресу: &lt;адрес&gt; прекращено, за К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признано право собственности на 1/50 долю и на 7/50 долей в праве общей долевой собственности на указанную квартиру. </w:t>
      </w:r>
    </w:p>
    <w:p w14:paraId="2E519ACD" w14:textId="3A947618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Апелляционным определением Судебной коллегии по гражданским делам Московского городского суда от ДД.ММ.ГГГГ установлено, что «И</w:t>
      </w:r>
      <w:r w:rsidR="00B823C5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является собственником другого жилого помещения, в спорной квартире не проживала и не проживает, не имеет интереса в ее использовании, а напротив, продолжает реализовывать принадлежащие ей доли в праве собственности на жилое помещение…»</w:t>
      </w:r>
    </w:p>
    <w:p w14:paraId="0BAC825E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Изложенные выше обстоятельства, установленные вступившими в законную силу судебными актами, являются для суда обязательными согласно ст. 61 ГПК РФ.</w:t>
      </w:r>
    </w:p>
    <w:p w14:paraId="74120618" w14:textId="7F2CBC7B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Согласно выписке из ЕГРП в отношении прав И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на недвижимое имущество установлено, что в течение нескольких лет она приобретала и отчуждала доли в различных квартирах города Москвы и &lt;адрес&gt;.В судебном заседании И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подтвердила, что продала все доли в квартирах, купленные ею ранее, кроме доли в спорной квартире и доли в трехкомнатной квартире по адресу: г. Москва, &lt;адрес&gt;, что постоянно она проживает в принадлежащей ей квартире по адресу: г. Москва, &lt;адрес&gt;, что доля в спорной квартире необходима ей для проживания ее сестры С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</w:t>
      </w:r>
    </w:p>
    <w:p w14:paraId="7280BE87" w14:textId="55C2C63D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в спорной квартире суммарно принадлежит 41/100 доля в праве общей долевой собственности, в указанной квартире она проживала с дочерями К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 и К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А.И. до сентября 2010 года, ее выезд из квартиры носил вынужденный характер, иных жилых помещений на праве собственности либо в пользовании К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не имеет.</w:t>
      </w:r>
    </w:p>
    <w:p w14:paraId="501A2BF7" w14:textId="7B97EFBE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Оценивая в совокупности, по правилам статьи 67 ГПК РФ, представленные доказательства, суд приходит к выводу о том, что И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 имеет существенного интереса в использовании 17/50 долей в праве общей долевой собственности на квартиру по адресу: &lt;адрес&gt;, для нее указанные доли в праве собственности являются незначительными, так как она обеспечена жильем, постоянно проживает в другом жилом помещении, имеет в собственности несколько жилых помещений, отчуждает доли в праве собственности на квартиры, приобретенные ранее, спорную квартиру для проживания не использует. Для К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 членов ее семьи К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 и К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А.И. 2009 года рождения спорная квартира является единственным жильем, К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имеет существенный интерес в ее использовании для проживания, ей принадлежит наибольшая доля в праве общей долевой собственности на спорную квартиру. При указанных обстоятельствах суд полагает необходимым отказать И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в удовлетворении исковых требований в полном объеме, встречные исковые требования К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</w:t>
      </w:r>
      <w:r w:rsidR="00FB7CE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удовлетворить, исходя из следующего.</w:t>
      </w:r>
    </w:p>
    <w:p w14:paraId="1715845D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 соответствии с ч.1 ст. 252 ГК РФ имущество, находящееся в долевой собственности, может быть разделено между ее участниками по соглашению с ними.</w:t>
      </w:r>
    </w:p>
    <w:p w14:paraId="2F83B143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силу ч.3ст. 252 ГК РФ при </w:t>
      </w:r>
      <w:proofErr w:type="spell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недостижении</w:t>
      </w:r>
      <w:proofErr w:type="spell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</w:p>
    <w:p w14:paraId="6A342A22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Если выдел доли в натуре не допускается законом или невозможен без несоразмерного ущерба имуществу, находящемуся в общей собственности, выделяющийся собственник имеет право на выплату ему стоимости его доли другими участниками долевой собственности.</w:t>
      </w:r>
    </w:p>
    <w:p w14:paraId="6E414F89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Согласно ч.4 ст. 252 ГК РФ, выплата участнику долевой собственности остальными собственниками компенсации вместо выдела его доли в натуре допускается с его согласия. В случаях, когда доля собственника незначительна, не может быть реально выделена и он не имеет существенного интереса в использовании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</w:t>
      </w:r>
    </w:p>
    <w:p w14:paraId="5A953E44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 получением компенсации в соответствии с настоящей статьей собственник утрачивает право на долю в общем имуществе.</w:t>
      </w:r>
    </w:p>
    <w:p w14:paraId="2A82AE84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Анализ вышеуказанных норм закона позволяют сделать суду вывод о том, что положения ст. 252 ГК РФ распространяются как на требования выделяющегося сособственника, так и на требования остальных участников общей долевой собственности.</w:t>
      </w:r>
    </w:p>
    <w:p w14:paraId="726DC26F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Согласно п. 36 Постановления Пленума Верховного Суда РФ N 6 и Пленума Высшего Арбитражного Суда РФ N 8 от 01.07.1996 г. «О некоторых вопросах, связанных с применением части первой Гражданского кодекса РФ» в исключительных случаях, когда доля сособственника незначительна, не может быть реально выделена и он не имеет существенного интереса в использовании общего имущества, суд может и при отсутствии согласия этого сособственника обязать остальных участников долевой собственности выплатить ему компенсацию (пункт 4 статьи 252 Кодекса).</w:t>
      </w:r>
    </w:p>
    <w:p w14:paraId="77C91D46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Вопрос о том, имеет ли участник долевой собственности существенный интерес в использовании общего имущества, решается судом в каждом конкретном случае на основании исследования и оценки в совокупности представленных сторонами доказательств, подтверждающих, в частности, нуждаемость в использовании этого имущества в силу возраста, состояния здоровья, профессиональной деятельности, наличия детей, других членов семьи, в том числе нетрудоспособных, и т.д.</w:t>
      </w:r>
    </w:p>
    <w:p w14:paraId="7974F77E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Закрепленная в п. 4 ст. 252 ГК РФ возможность принудительной выплаты участнику долевой собственности компенсации за его долю как основание для прекращения права собственности данного лица на такую долю предполагает использование указанной возможности в случаях необходимости, с учетом конкретных обстоятельств дела, восстановления и защиты нарушенных прав и законных интересов других участников долевой собственности.</w:t>
      </w:r>
    </w:p>
    <w:p w14:paraId="1747A0BA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При таких обстоятельствах суд, разрешая требования о прекращении права собственности сособственника, имеющего в праве общей долевой собственности незначительную долю, должен установить, в чем заключается существенность его интереса в использовании спорного жилого помещения.</w:t>
      </w:r>
    </w:p>
    <w:p w14:paraId="31EDAE1A" w14:textId="7FB0829D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Судом установлено, что истцу И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принадлежит 17/50 долей в праве общей долевой собственности на спорную квартиру, что соответствует 34/100 долям, а ответчику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принадлежит 41/100 доля в праве собственности на спорную квартиру, так как ее право собственности на 1/4 долю и на 7/50 долей зарегистрированы в установленном законом порядке, и 1/50 доля признаны за ней на основании судебного акта, вступившего в законную силу.</w:t>
      </w:r>
    </w:p>
    <w:p w14:paraId="063CED92" w14:textId="1938FD76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Квартира по адресу: &lt;адрес&gt; имеет общую площадь 38,9 кв. м, состоит из одной комнаты жилой площадью 20,7 кв. м, следовательно, на долю истца приходится 13,23 кв. м общей площади и 7,03 </w:t>
      </w:r>
      <w:proofErr w:type="spellStart"/>
      <w:proofErr w:type="gram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proofErr w:type="gram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жилой площади, на долю ответчика приходится 15,95 кв. м общей площади и 8,5 кв. м жилой площади. Доля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в спорной квартире является наибольшей по сравнению с долями других сособственников.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имеет существенный интерес в использовании своей доли в праве собственности на спорную квартиру, так как для ее эта квартира является единственным жильем, а также в виду того, что спорная квартира является единственным жильем ее несовершеннолетней дочери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 И. 2009 года рождения и ее дочери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</w:t>
      </w:r>
    </w:p>
    <w:p w14:paraId="6A72B082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Согласно ч.1 ст. 247 ГК РФ владение и пользование имуществом, находящимся в долевой собственности, осуществляются по соглашению всех ее участников, а при </w:t>
      </w:r>
      <w:proofErr w:type="spell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недостижении</w:t>
      </w:r>
      <w:proofErr w:type="spell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согласия - в порядке, устанавливаемом судом.</w:t>
      </w:r>
    </w:p>
    <w:p w14:paraId="4CEA6D74" w14:textId="62120304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Как следует из искового заявления и объяснений истца, данных в ходе судебного заседания, И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заинтересована в приобретении в собственность 1/4 в праве общей долевой собственности на спорную квартиру, принадлежащую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Л.В., для предоставления ее для проживания своей сестре С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Иного интереса, в том числе в использовании спорной квартиры для проживания, И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 имеет.</w:t>
      </w:r>
    </w:p>
    <w:p w14:paraId="5875C924" w14:textId="622D3489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Судом установлено, что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 своего согласия на вселение и проживание С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в спорной квартире не давали, И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в спорную квартиру не вселялась и в ней не проживает, право собственности С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Е.Б. на 1/50 и 7/50 долей в праве общей долевой собственности на спорную квартиру прекращено, С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выселена из спорной квартиры ДД.ММ.ГГГГ в ходе исполнительного производства. При указанных обстоятельствах суд приходит к выводу, что у И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нет существенного интереса в использовании спорной квартиры для проживания, предоставление своей доли в праве собственности в спорной квартире в пользование третьему лицу С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 без согласия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 является злоупотреблением правом со стороны И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Т.Б., а не подтверждением наличия у нее существенного интереса в пользовании спорной квартирой.</w:t>
      </w:r>
    </w:p>
    <w:p w14:paraId="39B2474A" w14:textId="3666E10D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Доводы И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о том, что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добровольно выехала из спорной квартиры в 2010 году, имеет задолженность по оплате коммунальных услуг, не имеет намерения проживать в спорной квартире опровергаются собранными по делу доказательствами. </w:t>
      </w:r>
    </w:p>
    <w:p w14:paraId="0765BA3A" w14:textId="0A70BFC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Решением Бабушкинского районного суда города Москвы от ДД.ММ.ГГГГ года, вступившим в законную силу ДД.ММ.ГГГГ установлено, что И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и С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Е.Б.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чинили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 препятствия во вселении и пользовании спорной квартирой, указанным решением требования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Л.В. о вселении и </w:t>
      </w:r>
      <w:proofErr w:type="spell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обязании</w:t>
      </w:r>
      <w:proofErr w:type="spell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 И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 чинить препятствий в пользовании спорной квартирой удовлетворены, решение суда в отношении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исполнено ДД.ММ.ГГГГ в рамках исполнительного производства. Указанные обстоятельства свидетельствуют о намерении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постоянно проживать в спорной квартире.</w:t>
      </w:r>
    </w:p>
    <w:p w14:paraId="64A5FC77" w14:textId="3B01C65A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Отсутствие задолженности по коммунальным платежам К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</w:t>
      </w:r>
      <w:r w:rsidR="00144B8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подтверждается письменными материалами дела.</w:t>
      </w:r>
    </w:p>
    <w:p w14:paraId="4ED34050" w14:textId="444EC68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При указанных обстоятельствах оснований для признания 1/4 доли в праве общей долевой собственности, принадлежащей К</w:t>
      </w:r>
      <w:r w:rsidR="000410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Л.В., незначительной, прекращении права собственности К</w:t>
      </w:r>
      <w:r w:rsidR="000410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на указанную долю, признания права собственности на указанную долю за И</w:t>
      </w:r>
      <w:r w:rsidR="000410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и взыскания с И</w:t>
      </w:r>
      <w:r w:rsidR="000410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денежной компенсации в размере &lt;данные изъяты&gt; в пользу К</w:t>
      </w:r>
      <w:r w:rsidR="000410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Л.В. нет.</w:t>
      </w:r>
    </w:p>
    <w:p w14:paraId="19572A29" w14:textId="531B657B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Суд приходит к выводу о том, что И</w:t>
      </w:r>
      <w:r w:rsidR="000410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не имеет существенного интереса в использовании спорной квартиры для проживания, так как в спорную квартиру не вселялась, постоянно проживает в трехкомнатной квартире общей площадью 79,5 кв. м по адресу: г. Москва, &lt;адрес&gt;, которая принадлежит ей на праве собственности, также имеет в собственности 1/3 долю в праве общей долевой собственности на трехкомнатную квартиру по адресу: г. Москва, &lt;адрес&gt;, на протяжении последних нескольких лет произвела отчуждение прав на доли в праве собственности на несколько квартир в Москве и Московской области. Совместное проживание в спорной квартире истца и ответчика невозможно в виду того, что они членами одной семьи не являются, между ними сложились конфликтные отношения, при этом К</w:t>
      </w:r>
      <w:r w:rsidR="000410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пользуется спорной квартирой с 1992 года, как и ее дочь К</w:t>
      </w:r>
      <w:r w:rsidR="000410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Е.В., а ее дочь К</w:t>
      </w:r>
      <w:r w:rsidR="000410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А.И. пользуется спорной квартирой с рождения.</w:t>
      </w:r>
    </w:p>
    <w:p w14:paraId="3FF92C5A" w14:textId="4CE52400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17/50 долей в праве общей долевой собственности на квартиру по адресу: &lt;адрес&gt;, принадлежащие И</w:t>
      </w:r>
      <w:r w:rsidR="000C3064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являются для нее незначительными, так как указанные доли не могут быть выделены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в пользование в спорной квартире в виде отдельного изолированного жилого помещения, при этом даже без учета указанных долей в спорной квартире у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Т.Б. в пользовании находится более 100 </w:t>
      </w:r>
      <w:proofErr w:type="spellStart"/>
      <w:proofErr w:type="gram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proofErr w:type="gram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общей площади жилых помещений, в том числе отдельная трехкомнатная квартира общей площадью 79,5 кв. м.</w:t>
      </w:r>
    </w:p>
    <w:p w14:paraId="55276125" w14:textId="2AE66966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При таких обстоятельствах суд считает, что требования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о признании 17/50 долей в праве общей долевой собственности на квартиру по адресу: &lt;адрес&gt;, принадлежащие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Т.Б., незначительными, прекращении права собственности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на 17/50 долей в праве общей долевой собственности на указанную квартиру и признании за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права собственности на 17/50 долей в праве общей долевой собственности на квартиру по адресу: &lt;адрес&gt; с выплатой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компенсации ее стоимости подлежат удовлетворению.</w:t>
      </w:r>
    </w:p>
    <w:p w14:paraId="62C6AA39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Согласно Отчету №815-14, выполненному Независимой оценочной компанией «Реал Аудит Консалтинг» стоимость 17/50 долей в праве общей долевой собственности на спорную квартиру составляет 1109000-&lt;данные изъяты&gt;</w:t>
      </w:r>
    </w:p>
    <w:p w14:paraId="7A7D281E" w14:textId="40D2E588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 обеспечение исполнения решения суда указанные денежные средства внесены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на счет № в Судебный департамент города Москвы.</w:t>
      </w:r>
    </w:p>
    <w:p w14:paraId="2E78F7D1" w14:textId="568935F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 связи с несогласием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с указанным выше размером компенсации на основании определения суда по делу была проведена судебная оценочная экспертиза, из заключения которой следует, что рыночная стоимость 17/50 долей в праве общей долевой собственности на квартиру по адресу: &lt;адрес&gt; составляет &lt;данные изъяты&gt; Оснований не доверять заключению эксперта у суда нет.</w:t>
      </w:r>
    </w:p>
    <w:p w14:paraId="71C7DC92" w14:textId="12030340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в судебном заседании подтвердила, что готова выплатить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компенсацию стоимости 17/50 долей в праве общей долевой стоимости на спорную квартиру в размере &lt;данные изъяты&gt;, в связи с чем суд полагает подлежащими удовлетворению требование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о взыскании с нее в пользу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денежной компенсации в размере &lt;данные изъяты&gt;, из них &lt;данные изъяты&gt; взыскиваются за счет денежных средств, размещенных на счете № в Судебном департаменте города Москвы.</w:t>
      </w:r>
    </w:p>
    <w:p w14:paraId="1B65D077" w14:textId="78413514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было заявлено ходатайство о взыскании расходов на оплату услуг представителя в размере &lt;данные изъяты&gt; и государственной пошлины в размере &lt;данные изъяты&gt;, которое суд считает подлежащим удовлетворению в соответствии со ст. 100 ГПК РФ и ст. 98 ГПК РФ в полном объеме, так как оснований для уменьшения размера компенсации расходов на оплату услуг представителя и госпошлины нет, встречные исковые требования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удовлетворены в полном объеме, стоимость услуг представителя суд считает разумной.</w:t>
      </w:r>
    </w:p>
    <w:p w14:paraId="2BFB2FC9" w14:textId="72754EF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Определением Бутырского районного суда от ДД.ММ.ГГГГ судом были приняты меры по обеспечению иска в виде наложения ареста (запрета государственному регистратору совершать регистрационные действия) 17/50 долей в праве общей долевой собственности на квартиру, расположенную по адресу: &lt;адрес&gt;. Так как указанные обеспечительные меры сделают невозможным исполнение решения суда в части прекращения права собственности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Т.Б. на указанные выше доли в спорной квартире, а также воспрепятствуют государственной регистрации права собственности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Л.В. на 17/50 долей в праве общей долевой собственности на квартиру по адресу: &lt;адрес&gt;, суд полагает необходимым отменить меры по обеспечению иска, принятые определением суда ДД.ММ.ГГГГ года, в соответствии с ч.3 ст.144 ГПК РФ. </w:t>
      </w:r>
    </w:p>
    <w:p w14:paraId="5E650198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На основании изложенного и руководствуясь </w:t>
      </w:r>
      <w:proofErr w:type="spell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ст.ст</w:t>
      </w:r>
      <w:proofErr w:type="spellEnd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. 194-199 ГПК РФ, суд </w:t>
      </w:r>
    </w:p>
    <w:p w14:paraId="63FAFA4F" w14:textId="77777777" w:rsidR="009E44FD" w:rsidRPr="00537094" w:rsidRDefault="009E44FD" w:rsidP="009E44FD">
      <w:pPr>
        <w:spacing w:after="150" w:line="240" w:lineRule="auto"/>
        <w:ind w:firstLine="72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решил:</w:t>
      </w:r>
    </w:p>
    <w:p w14:paraId="2E619D97" w14:textId="75198394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иск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 Б. к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 В. о признании доля в праве собственности незначительной, прекращении права собственности на долю квартиры, выплате компенсации, признании права собственности на долю квартиры – оставить без удовлетворения.</w:t>
      </w:r>
    </w:p>
    <w:p w14:paraId="71E76B1E" w14:textId="3421075C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Встречный иск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 В. о признании доли квартиры незначительной, прекращении права собственности на долю квартиры, выплате компенсации, признании права собственности на долю квартиры – удовлетворить.</w:t>
      </w:r>
    </w:p>
    <w:p w14:paraId="56053FC1" w14:textId="711B117E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Признать 17/50 долей в праве общей долевой собственности на квартиру, расположенную по адресу: &lt;адрес&gt;, принадлежащую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 Б. незначительными.</w:t>
      </w:r>
    </w:p>
    <w:p w14:paraId="226BB1A5" w14:textId="27767B8A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Прекратить право собственности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 Б. на 17/50 долей в праве общей долевой собственности на квартиру, расположенную по адресу: &lt;адрес&gt;.</w:t>
      </w:r>
    </w:p>
    <w:p w14:paraId="188ADB50" w14:textId="015AB6C8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Взыскать с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 В. в пользу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 Б. компенсацию рыночной стоимости 17/50 долей в праве общей долевой собственности на квартиру, расположенную по адресу: &lt;адрес&gt;, в размере &lt;данные изъяты&gt;</w:t>
      </w:r>
    </w:p>
    <w:p w14:paraId="220C53C5" w14:textId="2004FF4C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Признать за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 В. право собственности на 17/50 долей в праве общей долевой собственности на квартиру, расположенную по адресу: &lt;адрес&gt;.</w:t>
      </w:r>
    </w:p>
    <w:p w14:paraId="4DF67FE3" w14:textId="4FED3263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Управлению Судебного департамента в г. Москве выплатить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 Б. денежные средства в сумме &lt;данные изъяты&gt; со счета №, внесенные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 В. для обеспечения исполнения решения Бутырского районного суда города Москвы по гражданскому делу №2-2472/14 по иску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 Б. к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Л. </w:t>
      </w:r>
      <w:proofErr w:type="gramStart"/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В..</w:t>
      </w:r>
      <w:proofErr w:type="gramEnd"/>
    </w:p>
    <w:p w14:paraId="049500B5" w14:textId="7986ABD9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Взыскать с И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Т. Б. в пользу К</w:t>
      </w:r>
      <w:r w:rsidR="005E194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Л. В. &lt;данные изъяты&gt; расходов по оплате государственной пошлине и &lt;данные изъяты&gt; расходов на представителя. </w:t>
      </w:r>
    </w:p>
    <w:p w14:paraId="6348E00A" w14:textId="77777777" w:rsidR="009E44FD" w:rsidRPr="00537094" w:rsidRDefault="009E44FD" w:rsidP="009E44FD">
      <w:pPr>
        <w:spacing w:after="15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Отменить меры обеспечения иска, принятые определением суда от ДД.ММ.ГГГГ в виде наложения ареста (запрета государственному регистратору совершать регистрационные действия) 17/50 долей в праве общей долевой собственности на квартиру, расположенную по адресу: &lt;адрес&gt;.</w:t>
      </w:r>
    </w:p>
    <w:p w14:paraId="7DC7D9FD" w14:textId="77777777" w:rsidR="009E44FD" w:rsidRPr="00537094" w:rsidRDefault="009E44FD" w:rsidP="009E44FD">
      <w:pPr>
        <w:spacing w:after="150" w:line="240" w:lineRule="auto"/>
        <w:ind w:firstLine="72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Решение суда подлежит обжалованию в апелляционном порядке в Московский городской суд через Бутырский районный суд г. Москвы в течение месяца со дня принятия решения суда в окончательной форме.</w:t>
      </w:r>
    </w:p>
    <w:p w14:paraId="7702B080" w14:textId="77777777" w:rsidR="009E44FD" w:rsidRPr="00537094" w:rsidRDefault="009E44FD" w:rsidP="009E44FD">
      <w:pPr>
        <w:spacing w:after="150" w:line="240" w:lineRule="auto"/>
        <w:ind w:firstLine="72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Судья:</w:t>
      </w:r>
    </w:p>
    <w:p w14:paraId="3D3A066D" w14:textId="77777777" w:rsidR="009E44FD" w:rsidRPr="00537094" w:rsidRDefault="009E44FD" w:rsidP="009E44FD">
      <w:pPr>
        <w:spacing w:after="0" w:line="240" w:lineRule="auto"/>
        <w:ind w:firstLine="72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7094">
        <w:rPr>
          <w:rFonts w:ascii="Times New Roman" w:hAnsi="Times New Roman"/>
          <w:color w:val="333333"/>
          <w:sz w:val="24"/>
          <w:szCs w:val="24"/>
          <w:lang w:eastAsia="ru-RU"/>
        </w:rPr>
        <w:t>решение в окончательной форме 28.10.2014</w:t>
      </w:r>
    </w:p>
    <w:p w14:paraId="76155B09" w14:textId="77777777" w:rsidR="003822BA" w:rsidRPr="00537094" w:rsidRDefault="00C56186">
      <w:pPr>
        <w:rPr>
          <w:rFonts w:ascii="Times New Roman" w:hAnsi="Times New Roman"/>
          <w:sz w:val="24"/>
          <w:szCs w:val="24"/>
        </w:rPr>
      </w:pPr>
    </w:p>
    <w:sectPr w:rsidR="003822BA" w:rsidRPr="00537094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D"/>
    <w:rsid w:val="00041047"/>
    <w:rsid w:val="000C3064"/>
    <w:rsid w:val="00120C9E"/>
    <w:rsid w:val="00144B84"/>
    <w:rsid w:val="00345D96"/>
    <w:rsid w:val="00375F28"/>
    <w:rsid w:val="003B74FB"/>
    <w:rsid w:val="00537094"/>
    <w:rsid w:val="005E1943"/>
    <w:rsid w:val="006726B9"/>
    <w:rsid w:val="007A2B83"/>
    <w:rsid w:val="009E44FD"/>
    <w:rsid w:val="00B823C5"/>
    <w:rsid w:val="00C468BE"/>
    <w:rsid w:val="00C56186"/>
    <w:rsid w:val="00F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439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character" w:customStyle="1" w:styleId="apple-converted-space">
    <w:name w:val="apple-converted-space"/>
    <w:basedOn w:val="a0"/>
    <w:rsid w:val="009E44FD"/>
  </w:style>
  <w:style w:type="character" w:customStyle="1" w:styleId="fio6">
    <w:name w:val="fio6"/>
    <w:basedOn w:val="a0"/>
    <w:rsid w:val="009E44FD"/>
  </w:style>
  <w:style w:type="character" w:customStyle="1" w:styleId="fio1">
    <w:name w:val="fio1"/>
    <w:basedOn w:val="a0"/>
    <w:rsid w:val="009E44FD"/>
  </w:style>
  <w:style w:type="character" w:customStyle="1" w:styleId="fio2">
    <w:name w:val="fio2"/>
    <w:basedOn w:val="a0"/>
    <w:rsid w:val="009E44FD"/>
  </w:style>
  <w:style w:type="character" w:customStyle="1" w:styleId="address3">
    <w:name w:val="address3"/>
    <w:basedOn w:val="a0"/>
    <w:rsid w:val="009E44FD"/>
  </w:style>
  <w:style w:type="character" w:customStyle="1" w:styleId="others1">
    <w:name w:val="others1"/>
    <w:basedOn w:val="a0"/>
    <w:rsid w:val="009E44FD"/>
  </w:style>
  <w:style w:type="character" w:customStyle="1" w:styleId="fio9">
    <w:name w:val="fio9"/>
    <w:basedOn w:val="a0"/>
    <w:rsid w:val="009E44FD"/>
  </w:style>
  <w:style w:type="character" w:customStyle="1" w:styleId="fio10">
    <w:name w:val="fio10"/>
    <w:basedOn w:val="a0"/>
    <w:rsid w:val="009E44FD"/>
  </w:style>
  <w:style w:type="character" w:customStyle="1" w:styleId="others2">
    <w:name w:val="others2"/>
    <w:basedOn w:val="a0"/>
    <w:rsid w:val="009E44FD"/>
  </w:style>
  <w:style w:type="character" w:customStyle="1" w:styleId="address4">
    <w:name w:val="address4"/>
    <w:basedOn w:val="a0"/>
    <w:rsid w:val="009E44FD"/>
  </w:style>
  <w:style w:type="character" w:customStyle="1" w:styleId="others3">
    <w:name w:val="others3"/>
    <w:basedOn w:val="a0"/>
    <w:rsid w:val="009E44FD"/>
  </w:style>
  <w:style w:type="character" w:customStyle="1" w:styleId="address5">
    <w:name w:val="address5"/>
    <w:basedOn w:val="a0"/>
    <w:rsid w:val="009E44FD"/>
  </w:style>
  <w:style w:type="character" w:customStyle="1" w:styleId="address2">
    <w:name w:val="address2"/>
    <w:basedOn w:val="a0"/>
    <w:rsid w:val="009E44FD"/>
  </w:style>
  <w:style w:type="character" w:customStyle="1" w:styleId="data2">
    <w:name w:val="data2"/>
    <w:basedOn w:val="a0"/>
    <w:rsid w:val="009E44FD"/>
  </w:style>
  <w:style w:type="character" w:customStyle="1" w:styleId="address6">
    <w:name w:val="address6"/>
    <w:basedOn w:val="a0"/>
    <w:rsid w:val="009E44FD"/>
  </w:style>
  <w:style w:type="character" w:customStyle="1" w:styleId="others4">
    <w:name w:val="others4"/>
    <w:basedOn w:val="a0"/>
    <w:rsid w:val="009E44FD"/>
  </w:style>
  <w:style w:type="character" w:customStyle="1" w:styleId="fio3">
    <w:name w:val="fio3"/>
    <w:basedOn w:val="a0"/>
    <w:rsid w:val="009E44FD"/>
  </w:style>
  <w:style w:type="character" w:customStyle="1" w:styleId="fio7">
    <w:name w:val="fio7"/>
    <w:basedOn w:val="a0"/>
    <w:rsid w:val="009E44FD"/>
  </w:style>
  <w:style w:type="character" w:customStyle="1" w:styleId="nomer2">
    <w:name w:val="nomer2"/>
    <w:basedOn w:val="a0"/>
    <w:rsid w:val="009E44FD"/>
  </w:style>
  <w:style w:type="character" w:customStyle="1" w:styleId="fio8">
    <w:name w:val="fio8"/>
    <w:basedOn w:val="a0"/>
    <w:rsid w:val="009E44FD"/>
  </w:style>
  <w:style w:type="character" w:customStyle="1" w:styleId="others5">
    <w:name w:val="others5"/>
    <w:basedOn w:val="a0"/>
    <w:rsid w:val="009E44FD"/>
  </w:style>
  <w:style w:type="character" w:customStyle="1" w:styleId="others6">
    <w:name w:val="others6"/>
    <w:basedOn w:val="a0"/>
    <w:rsid w:val="009E44FD"/>
  </w:style>
  <w:style w:type="character" w:customStyle="1" w:styleId="address7">
    <w:name w:val="address7"/>
    <w:basedOn w:val="a0"/>
    <w:rsid w:val="009E44FD"/>
  </w:style>
  <w:style w:type="character" w:customStyle="1" w:styleId="address8">
    <w:name w:val="address8"/>
    <w:basedOn w:val="a0"/>
    <w:rsid w:val="009E44FD"/>
  </w:style>
  <w:style w:type="paragraph" w:customStyle="1" w:styleId="consplusnormal">
    <w:name w:val="consplusnormal"/>
    <w:basedOn w:val="a"/>
    <w:rsid w:val="009E4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dress9">
    <w:name w:val="address9"/>
    <w:basedOn w:val="a0"/>
    <w:rsid w:val="009E44FD"/>
  </w:style>
  <w:style w:type="character" w:customStyle="1" w:styleId="others7">
    <w:name w:val="others7"/>
    <w:basedOn w:val="a0"/>
    <w:rsid w:val="009E44FD"/>
  </w:style>
  <w:style w:type="character" w:customStyle="1" w:styleId="address10">
    <w:name w:val="address10"/>
    <w:basedOn w:val="a0"/>
    <w:rsid w:val="009E44FD"/>
  </w:style>
  <w:style w:type="character" w:customStyle="1" w:styleId="address11">
    <w:name w:val="address11"/>
    <w:basedOn w:val="a0"/>
    <w:rsid w:val="009E44FD"/>
  </w:style>
  <w:style w:type="character" w:customStyle="1" w:styleId="others8">
    <w:name w:val="others8"/>
    <w:basedOn w:val="a0"/>
    <w:rsid w:val="009E44FD"/>
  </w:style>
  <w:style w:type="character" w:customStyle="1" w:styleId="address12">
    <w:name w:val="address12"/>
    <w:basedOn w:val="a0"/>
    <w:rsid w:val="009E44FD"/>
  </w:style>
  <w:style w:type="character" w:customStyle="1" w:styleId="others9">
    <w:name w:val="others9"/>
    <w:basedOn w:val="a0"/>
    <w:rsid w:val="009E44FD"/>
  </w:style>
  <w:style w:type="character" w:customStyle="1" w:styleId="others10">
    <w:name w:val="others10"/>
    <w:basedOn w:val="a0"/>
    <w:rsid w:val="009E44FD"/>
  </w:style>
  <w:style w:type="character" w:customStyle="1" w:styleId="others11">
    <w:name w:val="others11"/>
    <w:basedOn w:val="a0"/>
    <w:rsid w:val="009E44FD"/>
  </w:style>
  <w:style w:type="character" w:customStyle="1" w:styleId="others12">
    <w:name w:val="others12"/>
    <w:basedOn w:val="a0"/>
    <w:rsid w:val="009E44FD"/>
  </w:style>
  <w:style w:type="character" w:customStyle="1" w:styleId="others13">
    <w:name w:val="others13"/>
    <w:basedOn w:val="a0"/>
    <w:rsid w:val="009E44FD"/>
  </w:style>
  <w:style w:type="character" w:customStyle="1" w:styleId="others14">
    <w:name w:val="others14"/>
    <w:basedOn w:val="a0"/>
    <w:rsid w:val="009E44FD"/>
  </w:style>
  <w:style w:type="character" w:customStyle="1" w:styleId="address13">
    <w:name w:val="address13"/>
    <w:basedOn w:val="a0"/>
    <w:rsid w:val="009E44FD"/>
  </w:style>
  <w:style w:type="character" w:customStyle="1" w:styleId="address14">
    <w:name w:val="address14"/>
    <w:basedOn w:val="a0"/>
    <w:rsid w:val="009E44FD"/>
  </w:style>
  <w:style w:type="character" w:customStyle="1" w:styleId="address15">
    <w:name w:val="address15"/>
    <w:basedOn w:val="a0"/>
    <w:rsid w:val="009E44FD"/>
  </w:style>
  <w:style w:type="character" w:customStyle="1" w:styleId="address16">
    <w:name w:val="address16"/>
    <w:basedOn w:val="a0"/>
    <w:rsid w:val="009E44FD"/>
  </w:style>
  <w:style w:type="character" w:customStyle="1" w:styleId="others15">
    <w:name w:val="others15"/>
    <w:basedOn w:val="a0"/>
    <w:rsid w:val="009E44FD"/>
  </w:style>
  <w:style w:type="character" w:customStyle="1" w:styleId="address17">
    <w:name w:val="address17"/>
    <w:basedOn w:val="a0"/>
    <w:rsid w:val="009E44FD"/>
  </w:style>
  <w:style w:type="character" w:customStyle="1" w:styleId="others18">
    <w:name w:val="others18"/>
    <w:basedOn w:val="a0"/>
    <w:rsid w:val="009E44FD"/>
  </w:style>
  <w:style w:type="character" w:customStyle="1" w:styleId="others16">
    <w:name w:val="others16"/>
    <w:basedOn w:val="a0"/>
    <w:rsid w:val="009E44FD"/>
  </w:style>
  <w:style w:type="character" w:customStyle="1" w:styleId="others17">
    <w:name w:val="others17"/>
    <w:basedOn w:val="a0"/>
    <w:rsid w:val="009E44FD"/>
  </w:style>
  <w:style w:type="character" w:customStyle="1" w:styleId="address18">
    <w:name w:val="address18"/>
    <w:basedOn w:val="a0"/>
    <w:rsid w:val="009E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3618</Words>
  <Characters>20626</Characters>
  <Application>Microsoft Macintosh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2018-01-08T13:42:00Z</dcterms:created>
  <dcterms:modified xsi:type="dcterms:W3CDTF">2018-01-08T13:42:00Z</dcterms:modified>
</cp:coreProperties>
</file>