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E8DD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Дело № 2-1500/16</w:t>
      </w:r>
    </w:p>
    <w:p w14:paraId="79F956AD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541E34">
        <w:rPr>
          <w:color w:val="000000"/>
        </w:rPr>
        <w:t>РЕШЕНИЕ</w:t>
      </w:r>
    </w:p>
    <w:p w14:paraId="6D7F165E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541E34">
        <w:rPr>
          <w:color w:val="000000"/>
        </w:rPr>
        <w:t>ИМЕНЕМ РОССИЙСКОЙ ФЕДЕРАЦИИ</w:t>
      </w:r>
    </w:p>
    <w:p w14:paraId="3F8A072A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06 апреля 2016 года</w:t>
      </w:r>
      <w:r w:rsidRPr="00541E34">
        <w:rPr>
          <w:rStyle w:val="apple-converted-space"/>
          <w:color w:val="000000"/>
        </w:rPr>
        <w:t> </w:t>
      </w:r>
    </w:p>
    <w:p w14:paraId="2D41A934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541E34">
        <w:rPr>
          <w:color w:val="000000"/>
        </w:rPr>
        <w:t>Долгопрудненский</w:t>
      </w:r>
      <w:proofErr w:type="spellEnd"/>
      <w:r w:rsidRPr="00541E34">
        <w:rPr>
          <w:color w:val="000000"/>
        </w:rPr>
        <w:t xml:space="preserve"> городской суд Московской области в составе:</w:t>
      </w:r>
    </w:p>
    <w:p w14:paraId="4B050CA7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председательствующего судьи Лапшиной И. А.,</w:t>
      </w:r>
    </w:p>
    <w:p w14:paraId="1BC33790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при секретаре Савченковой М.В.,</w:t>
      </w:r>
    </w:p>
    <w:p w14:paraId="2B37616F" w14:textId="7F5991A1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рассмотрев в открытом судебном заседании гражданское дело по иску Л</w:t>
      </w:r>
      <w:r w:rsidR="00541E34">
        <w:rPr>
          <w:color w:val="000000"/>
        </w:rPr>
        <w:t>.</w:t>
      </w:r>
      <w:r w:rsidRPr="00541E34">
        <w:rPr>
          <w:rStyle w:val="fio6"/>
          <w:color w:val="000000"/>
        </w:rPr>
        <w:t>Н.С.</w:t>
      </w:r>
      <w:r w:rsidRPr="00541E34">
        <w:rPr>
          <w:color w:val="000000"/>
        </w:rPr>
        <w:t>, Л</w:t>
      </w:r>
      <w:r w:rsidR="00541E34">
        <w:rPr>
          <w:color w:val="000000"/>
        </w:rPr>
        <w:t>.</w:t>
      </w:r>
      <w:r w:rsidRPr="00541E34">
        <w:rPr>
          <w:rStyle w:val="fio7"/>
          <w:color w:val="000000"/>
        </w:rPr>
        <w:t>О.Н.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к жилищно-строительному кооперативу «Западный», АО «СУ-155» о признании права совместной собственности на жилое помещение,</w:t>
      </w:r>
    </w:p>
    <w:p w14:paraId="06A1BC2A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541E34">
        <w:rPr>
          <w:color w:val="000000"/>
        </w:rPr>
        <w:t>УСТАНОВИЛ:</w:t>
      </w:r>
    </w:p>
    <w:p w14:paraId="05BC4CC3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Истцы обратились в суд к жилищно-строительному кооперативу «Западный», АО «СУ-155» с иском о признании за ними пр</w:t>
      </w:r>
      <w:bookmarkStart w:id="0" w:name="_GoBack"/>
      <w:bookmarkEnd w:id="0"/>
      <w:r w:rsidRPr="00541E34">
        <w:rPr>
          <w:color w:val="000000"/>
        </w:rPr>
        <w:t>ава совместной собственности на жилое помещение.</w:t>
      </w:r>
    </w:p>
    <w:p w14:paraId="23D97C7B" w14:textId="410486AA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 xml:space="preserve">Представитель истцов </w:t>
      </w:r>
      <w:r w:rsidR="00541E34" w:rsidRPr="00541E34">
        <w:rPr>
          <w:b/>
          <w:color w:val="000000"/>
        </w:rPr>
        <w:t xml:space="preserve">адвокат </w:t>
      </w:r>
      <w:r w:rsidR="0024394F">
        <w:rPr>
          <w:b/>
          <w:color w:val="000000"/>
        </w:rPr>
        <w:t>Коллегии адвокатов Москвы «</w:t>
      </w:r>
      <w:proofErr w:type="spellStart"/>
      <w:r w:rsidR="0024394F">
        <w:rPr>
          <w:b/>
          <w:color w:val="000000"/>
        </w:rPr>
        <w:t>ЮрПрофи</w:t>
      </w:r>
      <w:proofErr w:type="spellEnd"/>
      <w:r w:rsidR="0024394F">
        <w:rPr>
          <w:b/>
          <w:color w:val="000000"/>
        </w:rPr>
        <w:t>»</w:t>
      </w:r>
      <w:r w:rsidR="00541E34">
        <w:rPr>
          <w:color w:val="000000"/>
        </w:rPr>
        <w:t xml:space="preserve"> </w:t>
      </w:r>
      <w:r w:rsidRPr="00541E34">
        <w:rPr>
          <w:color w:val="000000"/>
        </w:rPr>
        <w:t>в судебное заседание явил</w:t>
      </w:r>
      <w:r w:rsidR="00541E34">
        <w:rPr>
          <w:color w:val="000000"/>
        </w:rPr>
        <w:t>ась</w:t>
      </w:r>
      <w:r w:rsidRPr="00541E34">
        <w:rPr>
          <w:color w:val="000000"/>
        </w:rPr>
        <w:t xml:space="preserve"> и показал</w:t>
      </w:r>
      <w:r w:rsidR="00541E34">
        <w:rPr>
          <w:color w:val="000000"/>
        </w:rPr>
        <w:t>а</w:t>
      </w:r>
      <w:r w:rsidRPr="00541E34">
        <w:rPr>
          <w:color w:val="000000"/>
        </w:rPr>
        <w:t>, что между истцами и жилищно-строительным кооперативом «Западный» (далее – ЖСК «Западный», (в лице товарищества на вере (коммандитное товарищество «СУ-№ 155») был заключен договор об участии в ЖСК «Западный». Согласно договору, ЖСК участвует в инвестировании строительства жилого многоквартирного дома, расположенного по адресу: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address2"/>
          <w:color w:val="000000"/>
        </w:rPr>
        <w:t>&lt;адрес&gt;</w:t>
      </w:r>
      <w:r w:rsidRPr="00541E34">
        <w:rPr>
          <w:color w:val="000000"/>
        </w:rPr>
        <w:t>. На основании вышеназванного договора после окончания строительства пайщики приобретали в совместную собственность квартиру в данном жилом доме, ориентировочной площадью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others1"/>
          <w:color w:val="000000"/>
        </w:rPr>
        <w:t>&lt;данные изъяты&gt;</w:t>
      </w:r>
      <w:r w:rsidRPr="00541E34">
        <w:rPr>
          <w:color w:val="000000"/>
        </w:rPr>
        <w:t>, расположенную на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address2"/>
          <w:color w:val="000000"/>
        </w:rPr>
        <w:t>&lt;адрес&gt;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Стоимость паевого взноса внесена в полном объеме, в том числе с привлечением истцом кредитных средств. В настоящее время дом введен в эксплуатацию, ему присвоен почтовый адрес: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address2"/>
          <w:color w:val="000000"/>
        </w:rPr>
        <w:t>&lt;адрес&gt;</w:t>
      </w:r>
      <w:r w:rsidRPr="00541E34">
        <w:rPr>
          <w:color w:val="000000"/>
        </w:rPr>
        <w:t>. Квартире истцов присвоен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nomer2"/>
          <w:color w:val="000000"/>
        </w:rPr>
        <w:t>№</w:t>
      </w:r>
      <w:r w:rsidRPr="00541E34">
        <w:rPr>
          <w:color w:val="000000"/>
        </w:rPr>
        <w:t>. Однако до настоящего времени истцы не могут оформить право совместной собственности на приобретенный объект недвижимого имущества: ответчик не производит никаких действий по передаче объекта в совместную собственность истцов. В связи с изложенным, истцы просят суд признать за ними право совместной собственности на жилое помещение –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address2"/>
          <w:color w:val="000000"/>
        </w:rPr>
        <w:t>&lt;адрес&gt;</w:t>
      </w:r>
      <w:r w:rsidRPr="00541E34">
        <w:rPr>
          <w:color w:val="000000"/>
        </w:rPr>
        <w:t>, расположенную по адресу: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address2"/>
          <w:color w:val="000000"/>
        </w:rPr>
        <w:t>&lt;адрес&gt;</w:t>
      </w:r>
      <w:r w:rsidRPr="00541E34">
        <w:rPr>
          <w:color w:val="000000"/>
        </w:rPr>
        <w:t>.</w:t>
      </w:r>
      <w:r w:rsidRPr="00541E34">
        <w:rPr>
          <w:rStyle w:val="apple-converted-space"/>
          <w:color w:val="000000"/>
        </w:rPr>
        <w:t> </w:t>
      </w:r>
    </w:p>
    <w:p w14:paraId="69893187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Представитель ответчика – ЖСК «Западный» - в судебное заседание не явился, о дате и времени его проведения извещен, о причинах неявки суду не сообщил, о рассмотрении дела в свое отсутствие не просил.</w:t>
      </w:r>
      <w:r w:rsidRPr="00541E34">
        <w:rPr>
          <w:rStyle w:val="apple-converted-space"/>
          <w:color w:val="000000"/>
        </w:rPr>
        <w:t> </w:t>
      </w:r>
    </w:p>
    <w:p w14:paraId="4F3E06BF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Представитель ответчика – АО «СУ-№ 155» - в судебное заседание не явился, о дате и времени его проведения извещен, о причинах неявки суду не сообщил, о рассмотрении дела в свое отсутствие не просил.</w:t>
      </w:r>
    </w:p>
    <w:p w14:paraId="1995AD26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 xml:space="preserve">Представитель 3 лица - Администрация г. Долгопрудного - в судебное заседание явился. Как следует </w:t>
      </w:r>
      <w:proofErr w:type="gramStart"/>
      <w:r w:rsidRPr="00541E34">
        <w:rPr>
          <w:color w:val="000000"/>
        </w:rPr>
        <w:t>из отзыва</w:t>
      </w:r>
      <w:proofErr w:type="gramEnd"/>
      <w:r w:rsidRPr="00541E34">
        <w:rPr>
          <w:color w:val="000000"/>
        </w:rPr>
        <w:t xml:space="preserve"> представленного суду, квартира, на которую просят признать право совместной собственности истцы в муниципальную собственность г. Долгопрудного и МУП «УКС г. Долгопрудного» не передана.</w:t>
      </w:r>
      <w:r w:rsidRPr="00541E34">
        <w:rPr>
          <w:rStyle w:val="apple-converted-space"/>
          <w:color w:val="000000"/>
        </w:rPr>
        <w:t> </w:t>
      </w:r>
    </w:p>
    <w:p w14:paraId="1E204387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Представитель 3 лица - Управление Федеральной службы государственной регистрации, кадастра и картографии по Московской области - в судебное заседание не явился, направил ходатайство о рассмотрении дела в свое отсутствие, решение оставляет на усмотрение суда.</w:t>
      </w:r>
      <w:r w:rsidRPr="00541E34">
        <w:rPr>
          <w:rStyle w:val="apple-converted-space"/>
          <w:color w:val="000000"/>
        </w:rPr>
        <w:t> </w:t>
      </w:r>
    </w:p>
    <w:p w14:paraId="56CB58C6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Представитель 3 лица Акционерный коммерческий банк «ИНВЕСТИЦИОННЫЙ ТОРГОВЫЙ БАНК» (открытое акционерное дело) - в судебное заседание не явился, о дате и времени его проведения извещен, представил справку о задолженности истца по кредитному договору.</w:t>
      </w:r>
    </w:p>
    <w:p w14:paraId="52198FC0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Выслушав представителя истцов, исследовав материалы дела, суд приходит к выводу, что исковые требования истцов подлежат удовлетворению.</w:t>
      </w:r>
    </w:p>
    <w:p w14:paraId="39ACA133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lastRenderedPageBreak/>
        <w:t>    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data2"/>
          <w:color w:val="000000"/>
        </w:rPr>
        <w:t>ДД.ММ.ГГГГ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между Министерством строительного комплекса Московской области, администрацией г. Долгопрудного, некоммерческим партнерством Союз строителей Московской области заключен инвестиционный контракт, предметом которого является строительство микрорайона «Центральный» в г. Долгопрудном. По этому контракту некоммерческое партнерство Союз строителей Московской области приобретало право по результатам строительства на ряд построенных жилых домом.</w:t>
      </w:r>
      <w:r w:rsidRPr="00541E34">
        <w:rPr>
          <w:rStyle w:val="apple-converted-space"/>
          <w:color w:val="000000"/>
        </w:rPr>
        <w:t> </w:t>
      </w:r>
    </w:p>
    <w:p w14:paraId="2EB1034F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    06.02.2009г. между Комитетом по управлению имуществом г. Долгопрудного и ООО «Передовые технологии в строительстве» был заключен договор аренды земельного участка.</w:t>
      </w:r>
    </w:p>
    <w:p w14:paraId="57D8C91C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На основании договора субаренды земельного участка от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data2"/>
          <w:color w:val="000000"/>
        </w:rPr>
        <w:t>ДД.ММ.ГГГГ</w:t>
      </w:r>
      <w:r w:rsidRPr="00541E34">
        <w:rPr>
          <w:color w:val="000000"/>
        </w:rPr>
        <w:t>. субарендатором вышеуказанного земельного участка стало ЗАО «СУ-155»</w:t>
      </w:r>
    </w:p>
    <w:p w14:paraId="32A82817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     ЗАО «СУ-№155», являющийся застройщиком, получило разрешение на строительство указанного дома, возвело на земельном участке жилой дом. Этот дом введен в эксплуатацию на основании разрешения на ввод объекта в эксплуатацию от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data2"/>
          <w:color w:val="000000"/>
        </w:rPr>
        <w:t>ДД.ММ.ГГГГ</w:t>
      </w:r>
    </w:p>
    <w:p w14:paraId="7816C9ED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rStyle w:val="data2"/>
          <w:color w:val="000000"/>
        </w:rPr>
        <w:t>ДД.ММ.ГГГГ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между ЖСК «Западный» (в лице товарищества на вере (коммандитное товарищество) «СУ-№ 155 и Компания») и истцами был заключен договор об участии в ЖСК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nomer2"/>
          <w:color w:val="000000"/>
        </w:rPr>
        <w:t>№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(</w:t>
      </w:r>
      <w:proofErr w:type="spellStart"/>
      <w:r w:rsidRPr="00541E34">
        <w:rPr>
          <w:color w:val="000000"/>
        </w:rPr>
        <w:t>л.д</w:t>
      </w:r>
      <w:proofErr w:type="spellEnd"/>
      <w:r w:rsidRPr="00541E34">
        <w:rPr>
          <w:color w:val="000000"/>
        </w:rPr>
        <w:t>. 8). По этому договору истцы как пайщики уплачивали ЖСК, как указано в договоре вступительный, членский и паевой взнос, а по окончании строительства жилого дома в их совместную собственность подлежит передаче спорная квартира.</w:t>
      </w:r>
      <w:r w:rsidRPr="00541E34">
        <w:rPr>
          <w:rStyle w:val="apple-converted-space"/>
          <w:color w:val="000000"/>
        </w:rPr>
        <w:t> </w:t>
      </w:r>
    </w:p>
    <w:p w14:paraId="1D4D858E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Как следует из указанного договора, ЗАО «СУ-№155» заключило с ЖСК «Западный» договор инвестирования, по которому ЖСК «Западный» приняло участие в инвестировании строительства жилого дома по вышеуказанному адресу, по результатам чего имело право на получение ряда квартир в этом доме, в том числе и спорной.</w:t>
      </w:r>
      <w:r w:rsidRPr="00541E34">
        <w:rPr>
          <w:rStyle w:val="apple-converted-space"/>
          <w:color w:val="000000"/>
        </w:rPr>
        <w:t> </w:t>
      </w:r>
    </w:p>
    <w:p w14:paraId="42096730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В силу указанной нормы суд считает установленным, что спорная квартира подлежала передаче ЖСК «Западный» и последнее имело право распоряжаться правами на данную квартиру. Несмотря на окончание строительства жилого дома, до настоящего времени квартира не передана в совместную собственность пайщиков.</w:t>
      </w:r>
    </w:p>
    <w:p w14:paraId="7DC864AA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Суд, оценивая указанные договоры, заключенные истцами с ответчиком, считает, что фактически между указанными лицами возникли отношения, связанные с привлечением (инвестированием) средств истцов в строительство жилого дома и последующей передачей спорной квартиры в собственность истца.</w:t>
      </w:r>
    </w:p>
    <w:p w14:paraId="0BCAD1DC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Отношение по приобретению истцами указанной квартиры не являются отношениями, вытекающими из членства в ЖСК, поскольку ЖСК «Западный» не соответствует требованиям ст. 110 ЖК РФ, т.к. не является застройщиком земельного участка, на котором возведен жилой дом.</w:t>
      </w:r>
      <w:r w:rsidRPr="00541E34">
        <w:rPr>
          <w:rStyle w:val="apple-converted-space"/>
          <w:color w:val="000000"/>
        </w:rPr>
        <w:t> </w:t>
      </w:r>
    </w:p>
    <w:p w14:paraId="7EE1A163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При этом свои обязательства по оплате спорного жилого помещения истцы исполнили, что подтверждается справкой о полной выплате пая.</w:t>
      </w:r>
    </w:p>
    <w:p w14:paraId="30F94335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rStyle w:val="data2"/>
          <w:color w:val="000000"/>
        </w:rPr>
        <w:t>ДД.ММ.ГГГГ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между истцом и Акционерным коммерческим банком «ИНВЕСТИЦИОННЫЙ ТОРГОВЫЙ БАНК» (открытое акционерное общество) был заключён кредитный договор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nomer2"/>
          <w:color w:val="000000"/>
        </w:rPr>
        <w:t>№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в соответствии с которым истцу банком были предоставлены кредитные средства для приобретения спорной квартиры.</w:t>
      </w:r>
      <w:r w:rsidRPr="00541E34">
        <w:rPr>
          <w:rStyle w:val="apple-converted-space"/>
          <w:color w:val="000000"/>
        </w:rPr>
        <w:t> </w:t>
      </w:r>
    </w:p>
    <w:p w14:paraId="659425FD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    Согласно ст. 12 ГК РФ защита нарушенных гражданских прав осуществляется, в том числе, и путем признания права.</w:t>
      </w:r>
      <w:r w:rsidRPr="00541E34">
        <w:rPr>
          <w:rStyle w:val="apple-converted-space"/>
          <w:color w:val="000000"/>
        </w:rPr>
        <w:t> </w:t>
      </w:r>
    </w:p>
    <w:p w14:paraId="7F823DA9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 xml:space="preserve">    В соответствии с ч. 1 ст. 218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лицом. При этом законом не установлено ограничений относительно способа создания вещи, в </w:t>
      </w:r>
      <w:proofErr w:type="spellStart"/>
      <w:r w:rsidRPr="00541E34">
        <w:rPr>
          <w:color w:val="000000"/>
        </w:rPr>
        <w:t>т.ч</w:t>
      </w:r>
      <w:proofErr w:type="spellEnd"/>
      <w:r w:rsidRPr="00541E34">
        <w:rPr>
          <w:color w:val="000000"/>
        </w:rPr>
        <w:t>. своими силами либо с привлечением иных лиц.</w:t>
      </w:r>
      <w:r w:rsidRPr="00541E34">
        <w:rPr>
          <w:rStyle w:val="apple-converted-space"/>
          <w:color w:val="000000"/>
        </w:rPr>
        <w:t> </w:t>
      </w:r>
    </w:p>
    <w:p w14:paraId="42848C08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Учитывая приведенные нормы закона и указанные обстоятельства, имеются основания для возникновения у истцов права совместной собственности на спорное жилое помещение, при условии, если оно возведено с соблюдением требований закона.</w:t>
      </w:r>
    </w:p>
    <w:p w14:paraId="71FCF0AF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В судебном заседании установлено, что жилое помещение возведено с соблюдением требований закона: на отведенном для этих целей земельном участке, с получением разрешения на строительство и последующим принятием построенного объекта в эксплуатацию.</w:t>
      </w:r>
      <w:r w:rsidRPr="00541E34">
        <w:rPr>
          <w:rStyle w:val="apple-converted-space"/>
          <w:color w:val="000000"/>
        </w:rPr>
        <w:t> </w:t>
      </w:r>
    </w:p>
    <w:p w14:paraId="0FAA6B5A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Представитель третьего лица – Администрации г. Долгопрудного – в отзыве подтвердил факт отвода земельного участка, выдачи разрешения на строительство, и введения в эксплуатацию дома по указанному адресу.</w:t>
      </w:r>
      <w:r w:rsidRPr="00541E34">
        <w:rPr>
          <w:rStyle w:val="apple-converted-space"/>
          <w:color w:val="000000"/>
        </w:rPr>
        <w:t> </w:t>
      </w:r>
    </w:p>
    <w:p w14:paraId="17E52640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При этом спорное жилое помещение прошло государственный технический и кадастровый учет. В ЕГРП отсутствуют сведения о зарегистрированных правах в отношении спорной квартиры.</w:t>
      </w:r>
    </w:p>
    <w:p w14:paraId="4CF934D3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При указанных обстоятельствах, имеются предусмотренные законом основания для признания за истцами права совместной собственности на спорное жилое помещение.</w:t>
      </w:r>
    </w:p>
    <w:p w14:paraId="0F6C58C0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Руководствуясь ст. 12 ГК РФ, ст. ст. 194-198 ГПК РФ, суд</w:t>
      </w:r>
      <w:r w:rsidRPr="00541E34">
        <w:rPr>
          <w:rStyle w:val="apple-converted-space"/>
          <w:color w:val="000000"/>
        </w:rPr>
        <w:t> </w:t>
      </w:r>
    </w:p>
    <w:p w14:paraId="66C66381" w14:textId="77777777" w:rsidR="00541E34" w:rsidRDefault="00541E34" w:rsidP="00096ECB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</w:p>
    <w:p w14:paraId="4A9565E9" w14:textId="77777777" w:rsidR="00096ECB" w:rsidRDefault="00096ECB" w:rsidP="00096ECB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541E34">
        <w:rPr>
          <w:color w:val="000000"/>
        </w:rPr>
        <w:t>РЕШИЛ:</w:t>
      </w:r>
    </w:p>
    <w:p w14:paraId="63E44180" w14:textId="77777777" w:rsidR="00541E34" w:rsidRPr="00541E34" w:rsidRDefault="00541E34" w:rsidP="00096ECB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</w:p>
    <w:p w14:paraId="60738345" w14:textId="045AA08D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    Исковые требования Л</w:t>
      </w:r>
      <w:r w:rsidR="00541E34">
        <w:rPr>
          <w:color w:val="000000"/>
        </w:rPr>
        <w:t>.</w:t>
      </w:r>
      <w:r w:rsidRPr="00541E34">
        <w:rPr>
          <w:rStyle w:val="fio8"/>
          <w:color w:val="000000"/>
        </w:rPr>
        <w:t>Н.С.</w:t>
      </w:r>
      <w:r w:rsidRPr="00541E34">
        <w:rPr>
          <w:color w:val="000000"/>
        </w:rPr>
        <w:t>, Л</w:t>
      </w:r>
      <w:r w:rsidR="00541E34">
        <w:rPr>
          <w:color w:val="000000"/>
        </w:rPr>
        <w:t>.</w:t>
      </w:r>
      <w:r w:rsidRPr="00541E34">
        <w:rPr>
          <w:rStyle w:val="fio9"/>
          <w:color w:val="000000"/>
        </w:rPr>
        <w:t>О.Н.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 xml:space="preserve">к </w:t>
      </w:r>
      <w:proofErr w:type="spellStart"/>
      <w:r w:rsidRPr="00541E34">
        <w:rPr>
          <w:color w:val="000000"/>
        </w:rPr>
        <w:t>жилищно</w:t>
      </w:r>
      <w:proofErr w:type="spellEnd"/>
      <w:r w:rsidRPr="00541E34">
        <w:rPr>
          <w:color w:val="000000"/>
        </w:rPr>
        <w:t xml:space="preserve"> – строительному кооперативу «Западный», АО «СУ № 155», удовлетворить.</w:t>
      </w:r>
      <w:r w:rsidRPr="00541E34">
        <w:rPr>
          <w:rStyle w:val="apple-converted-space"/>
          <w:color w:val="000000"/>
        </w:rPr>
        <w:t> </w:t>
      </w:r>
    </w:p>
    <w:p w14:paraId="4A7FCFEC" w14:textId="768B619E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Признать за Л</w:t>
      </w:r>
      <w:r w:rsidR="00541E34">
        <w:rPr>
          <w:color w:val="000000"/>
        </w:rPr>
        <w:t>.</w:t>
      </w:r>
      <w:r w:rsidRPr="00541E34">
        <w:rPr>
          <w:rStyle w:val="fio11"/>
          <w:color w:val="000000"/>
        </w:rPr>
        <w:t>Н.С.</w:t>
      </w:r>
      <w:r w:rsidRPr="00541E34">
        <w:rPr>
          <w:color w:val="000000"/>
        </w:rPr>
        <w:t>,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data2"/>
          <w:color w:val="000000"/>
        </w:rPr>
        <w:t>ДД.ММ.ГГГГ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рождения, уроженцем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others2"/>
          <w:color w:val="000000"/>
        </w:rPr>
        <w:t>&lt;данные изъяты&gt;</w:t>
      </w:r>
      <w:r w:rsidRPr="00541E34">
        <w:rPr>
          <w:color w:val="000000"/>
        </w:rPr>
        <w:t>, Л</w:t>
      </w:r>
      <w:r w:rsidR="00541E34">
        <w:rPr>
          <w:color w:val="000000"/>
        </w:rPr>
        <w:t>.</w:t>
      </w:r>
      <w:r w:rsidRPr="00541E34">
        <w:rPr>
          <w:rStyle w:val="fio10"/>
          <w:color w:val="000000"/>
        </w:rPr>
        <w:t>О.Н.</w:t>
      </w:r>
      <w:r w:rsidRPr="00541E34">
        <w:rPr>
          <w:color w:val="000000"/>
        </w:rPr>
        <w:t>,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data2"/>
          <w:color w:val="000000"/>
        </w:rPr>
        <w:t>ДД.ММ.ГГГГ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рождения, уроженкой г.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others3"/>
          <w:color w:val="000000"/>
        </w:rPr>
        <w:t>&lt;данные изъяты&gt;</w:t>
      </w:r>
      <w:r w:rsidRPr="00541E34">
        <w:rPr>
          <w:color w:val="000000"/>
        </w:rPr>
        <w:t>, право совместной собственности на жилое помещение (квартиру), расположенное по адресу: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address2"/>
          <w:color w:val="000000"/>
        </w:rPr>
        <w:t>&lt;адрес&gt;</w:t>
      </w:r>
      <w:r w:rsidRPr="00541E34">
        <w:rPr>
          <w:color w:val="000000"/>
        </w:rPr>
        <w:t>.</w:t>
      </w:r>
    </w:p>
    <w:p w14:paraId="2458731E" w14:textId="00C13E60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При регистрации права совместной собственности Л</w:t>
      </w:r>
      <w:r w:rsidR="00541E34">
        <w:rPr>
          <w:color w:val="000000"/>
        </w:rPr>
        <w:t>.</w:t>
      </w:r>
      <w:r w:rsidRPr="00541E34">
        <w:rPr>
          <w:rStyle w:val="fio12"/>
          <w:color w:val="000000"/>
        </w:rPr>
        <w:t>Н.С.</w:t>
      </w:r>
      <w:r w:rsidRPr="00541E34">
        <w:rPr>
          <w:color w:val="000000"/>
        </w:rPr>
        <w:t>, Л</w:t>
      </w:r>
      <w:r w:rsidR="00541E34">
        <w:rPr>
          <w:color w:val="000000"/>
        </w:rPr>
        <w:t>.</w:t>
      </w:r>
      <w:r w:rsidRPr="00541E34">
        <w:rPr>
          <w:rStyle w:val="fio13"/>
          <w:color w:val="000000"/>
        </w:rPr>
        <w:t>О.Н.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на объект недвижимого имущества указать: обременение «ипотека в силу закона» по кредитному договору с Акционерным коммерческим банком «ИНВЕСТИЦИОННЫЙ ТОРГОВЫЙ БАНК» (открытое акционерное общество) кредитный договор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nomer2"/>
          <w:color w:val="000000"/>
        </w:rPr>
        <w:t>№</w:t>
      </w:r>
      <w:r w:rsidRPr="00541E34">
        <w:rPr>
          <w:rStyle w:val="apple-converted-space"/>
          <w:color w:val="000000"/>
        </w:rPr>
        <w:t> </w:t>
      </w:r>
      <w:r w:rsidRPr="00541E34">
        <w:rPr>
          <w:color w:val="000000"/>
        </w:rPr>
        <w:t>от</w:t>
      </w:r>
      <w:r w:rsidRPr="00541E34">
        <w:rPr>
          <w:rStyle w:val="apple-converted-space"/>
          <w:color w:val="000000"/>
        </w:rPr>
        <w:t> </w:t>
      </w:r>
      <w:r w:rsidRPr="00541E34">
        <w:rPr>
          <w:rStyle w:val="data2"/>
          <w:color w:val="000000"/>
        </w:rPr>
        <w:t>ДД.ММ.ГГГГ</w:t>
      </w:r>
    </w:p>
    <w:p w14:paraId="70450C54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 xml:space="preserve">Решение может быть обжаловано в Московской областной суд через </w:t>
      </w:r>
      <w:proofErr w:type="spellStart"/>
      <w:r w:rsidRPr="00541E34">
        <w:rPr>
          <w:color w:val="000000"/>
        </w:rPr>
        <w:t>Долгопрудненский</w:t>
      </w:r>
      <w:proofErr w:type="spellEnd"/>
      <w:r w:rsidRPr="00541E34">
        <w:rPr>
          <w:color w:val="000000"/>
        </w:rPr>
        <w:t xml:space="preserve"> городской суд в течение месяца со дня его принятия в окончательной форме.</w:t>
      </w:r>
    </w:p>
    <w:p w14:paraId="23F6E8D4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41E34">
        <w:rPr>
          <w:color w:val="000000"/>
        </w:rPr>
        <w:t>    </w:t>
      </w:r>
    </w:p>
    <w:p w14:paraId="524EDFA9" w14:textId="77777777" w:rsidR="00096ECB" w:rsidRPr="00541E34" w:rsidRDefault="00096ECB" w:rsidP="00096ECB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541E34">
        <w:rPr>
          <w:color w:val="000000"/>
        </w:rPr>
        <w:t>Судья И. А. Лапшина</w:t>
      </w:r>
    </w:p>
    <w:p w14:paraId="36E73DA6" w14:textId="77777777" w:rsidR="003822BA" w:rsidRPr="00541E34" w:rsidRDefault="0024394F">
      <w:pPr>
        <w:rPr>
          <w:rFonts w:ascii="Times New Roman" w:hAnsi="Times New Roman" w:cs="Times New Roman"/>
        </w:rPr>
      </w:pPr>
    </w:p>
    <w:sectPr w:rsidR="003822BA" w:rsidRPr="00541E34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CB"/>
    <w:rsid w:val="00096ECB"/>
    <w:rsid w:val="0024394F"/>
    <w:rsid w:val="002C75D2"/>
    <w:rsid w:val="00375F28"/>
    <w:rsid w:val="00412B2E"/>
    <w:rsid w:val="00541E34"/>
    <w:rsid w:val="006726B9"/>
    <w:rsid w:val="007A2B83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71F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EC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96ECB"/>
  </w:style>
  <w:style w:type="character" w:customStyle="1" w:styleId="fio6">
    <w:name w:val="fio6"/>
    <w:basedOn w:val="a0"/>
    <w:rsid w:val="00096ECB"/>
  </w:style>
  <w:style w:type="character" w:customStyle="1" w:styleId="fio7">
    <w:name w:val="fio7"/>
    <w:basedOn w:val="a0"/>
    <w:rsid w:val="00096ECB"/>
  </w:style>
  <w:style w:type="character" w:customStyle="1" w:styleId="address2">
    <w:name w:val="address2"/>
    <w:basedOn w:val="a0"/>
    <w:rsid w:val="00096ECB"/>
  </w:style>
  <w:style w:type="character" w:customStyle="1" w:styleId="others1">
    <w:name w:val="others1"/>
    <w:basedOn w:val="a0"/>
    <w:rsid w:val="00096ECB"/>
  </w:style>
  <w:style w:type="character" w:customStyle="1" w:styleId="nomer2">
    <w:name w:val="nomer2"/>
    <w:basedOn w:val="a0"/>
    <w:rsid w:val="00096ECB"/>
  </w:style>
  <w:style w:type="character" w:customStyle="1" w:styleId="data2">
    <w:name w:val="data2"/>
    <w:basedOn w:val="a0"/>
    <w:rsid w:val="00096ECB"/>
  </w:style>
  <w:style w:type="character" w:customStyle="1" w:styleId="fio8">
    <w:name w:val="fio8"/>
    <w:basedOn w:val="a0"/>
    <w:rsid w:val="00096ECB"/>
  </w:style>
  <w:style w:type="character" w:customStyle="1" w:styleId="fio9">
    <w:name w:val="fio9"/>
    <w:basedOn w:val="a0"/>
    <w:rsid w:val="00096ECB"/>
  </w:style>
  <w:style w:type="character" w:customStyle="1" w:styleId="fio11">
    <w:name w:val="fio11"/>
    <w:basedOn w:val="a0"/>
    <w:rsid w:val="00096ECB"/>
  </w:style>
  <w:style w:type="character" w:customStyle="1" w:styleId="others2">
    <w:name w:val="others2"/>
    <w:basedOn w:val="a0"/>
    <w:rsid w:val="00096ECB"/>
  </w:style>
  <w:style w:type="character" w:customStyle="1" w:styleId="fio10">
    <w:name w:val="fio10"/>
    <w:basedOn w:val="a0"/>
    <w:rsid w:val="00096ECB"/>
  </w:style>
  <w:style w:type="character" w:customStyle="1" w:styleId="others3">
    <w:name w:val="others3"/>
    <w:basedOn w:val="a0"/>
    <w:rsid w:val="00096ECB"/>
  </w:style>
  <w:style w:type="character" w:customStyle="1" w:styleId="fio12">
    <w:name w:val="fio12"/>
    <w:basedOn w:val="a0"/>
    <w:rsid w:val="00096ECB"/>
  </w:style>
  <w:style w:type="character" w:customStyle="1" w:styleId="fio13">
    <w:name w:val="fio13"/>
    <w:basedOn w:val="a0"/>
    <w:rsid w:val="0009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7190</Characters>
  <Application>Microsoft Macintosh Word</Application>
  <DocSecurity>0</DocSecurity>
  <Lines>59</Lines>
  <Paragraphs>16</Paragraphs>
  <ScaleCrop>false</ScaleCrop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3</cp:revision>
  <dcterms:created xsi:type="dcterms:W3CDTF">2018-01-20T17:04:00Z</dcterms:created>
  <dcterms:modified xsi:type="dcterms:W3CDTF">2018-01-20T17:05:00Z</dcterms:modified>
</cp:coreProperties>
</file>