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21F03" w14:textId="77777777" w:rsidR="00824B58" w:rsidRPr="0068219A" w:rsidRDefault="00824B58" w:rsidP="0068219A">
      <w:pPr>
        <w:widowControl w:val="0"/>
        <w:autoSpaceDE w:val="0"/>
        <w:autoSpaceDN w:val="0"/>
        <w:adjustRightInd w:val="0"/>
        <w:jc w:val="center"/>
        <w:rPr>
          <w:rFonts w:ascii="Times New Roman" w:hAnsi="Times New Roman" w:cs="Times New Roman"/>
          <w:color w:val="262626"/>
        </w:rPr>
      </w:pPr>
      <w:r w:rsidRPr="0068219A">
        <w:rPr>
          <w:rFonts w:ascii="Times New Roman" w:hAnsi="Times New Roman" w:cs="Times New Roman"/>
          <w:b/>
          <w:bCs/>
          <w:color w:val="262626"/>
        </w:rPr>
        <w:t>РЕШЕНИЕ</w:t>
      </w:r>
    </w:p>
    <w:p w14:paraId="10AC9EC5" w14:textId="77777777" w:rsidR="00824B58" w:rsidRPr="0068219A" w:rsidRDefault="00824B58" w:rsidP="0068219A">
      <w:pPr>
        <w:widowControl w:val="0"/>
        <w:autoSpaceDE w:val="0"/>
        <w:autoSpaceDN w:val="0"/>
        <w:adjustRightInd w:val="0"/>
        <w:jc w:val="center"/>
        <w:rPr>
          <w:rFonts w:ascii="Times New Roman" w:hAnsi="Times New Roman" w:cs="Times New Roman"/>
          <w:color w:val="262626"/>
        </w:rPr>
      </w:pPr>
      <w:r w:rsidRPr="0068219A">
        <w:rPr>
          <w:rFonts w:ascii="Times New Roman" w:hAnsi="Times New Roman" w:cs="Times New Roman"/>
          <w:color w:val="262626"/>
        </w:rPr>
        <w:t>ИМЕНЕМ РОССИЙСКОЙ ФЕДЕРАЦИИ</w:t>
      </w:r>
    </w:p>
    <w:p w14:paraId="4F0E638C" w14:textId="77777777" w:rsidR="0068219A"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14 марта 2011 года </w:t>
      </w:r>
    </w:p>
    <w:p w14:paraId="360B49A3" w14:textId="77777777" w:rsid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Пущинский городской суд Московской области </w:t>
      </w:r>
    </w:p>
    <w:p w14:paraId="4953959A" w14:textId="6A14CC5A"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в составе председательствующего судьи Степановой С.И.,</w:t>
      </w:r>
    </w:p>
    <w:p w14:paraId="269F0AF7"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при секретаре Орловой О.В.,</w:t>
      </w:r>
    </w:p>
    <w:p w14:paraId="3E746D4A" w14:textId="67D373B8" w:rsidR="00824B58"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рассмотрев в открытом судебном заседании гражданское дело по иску П</w:t>
      </w:r>
      <w:r w:rsidR="0068219A" w:rsidRPr="0068219A">
        <w:rPr>
          <w:rFonts w:ascii="Times New Roman" w:hAnsi="Times New Roman" w:cs="Times New Roman"/>
          <w:color w:val="262626"/>
        </w:rPr>
        <w:t>.</w:t>
      </w:r>
      <w:r w:rsidRPr="0068219A">
        <w:rPr>
          <w:rFonts w:ascii="Times New Roman" w:hAnsi="Times New Roman" w:cs="Times New Roman"/>
          <w:color w:val="262626"/>
        </w:rPr>
        <w:t>В.А. к П</w:t>
      </w:r>
      <w:r w:rsidR="0068219A" w:rsidRPr="0068219A">
        <w:rPr>
          <w:rFonts w:ascii="Times New Roman" w:hAnsi="Times New Roman" w:cs="Times New Roman"/>
          <w:color w:val="262626"/>
        </w:rPr>
        <w:t>.</w:t>
      </w:r>
      <w:r w:rsidRPr="0068219A">
        <w:rPr>
          <w:rFonts w:ascii="Times New Roman" w:hAnsi="Times New Roman" w:cs="Times New Roman"/>
          <w:color w:val="262626"/>
        </w:rPr>
        <w:t xml:space="preserve"> И.В. о признании завещания недействительным,</w:t>
      </w:r>
    </w:p>
    <w:p w14:paraId="3AF0863E" w14:textId="77777777" w:rsidR="0068219A" w:rsidRPr="0068219A" w:rsidRDefault="0068219A" w:rsidP="0068219A">
      <w:pPr>
        <w:widowControl w:val="0"/>
        <w:autoSpaceDE w:val="0"/>
        <w:autoSpaceDN w:val="0"/>
        <w:adjustRightInd w:val="0"/>
        <w:jc w:val="both"/>
        <w:rPr>
          <w:rFonts w:ascii="Times New Roman" w:hAnsi="Times New Roman" w:cs="Times New Roman"/>
          <w:color w:val="262626"/>
        </w:rPr>
      </w:pPr>
    </w:p>
    <w:p w14:paraId="13917545" w14:textId="77777777" w:rsidR="00824B58" w:rsidRDefault="00824B58" w:rsidP="0068219A">
      <w:pPr>
        <w:widowControl w:val="0"/>
        <w:autoSpaceDE w:val="0"/>
        <w:autoSpaceDN w:val="0"/>
        <w:adjustRightInd w:val="0"/>
        <w:jc w:val="center"/>
        <w:rPr>
          <w:rFonts w:ascii="Times New Roman" w:hAnsi="Times New Roman" w:cs="Times New Roman"/>
          <w:b/>
          <w:bCs/>
          <w:color w:val="262626"/>
        </w:rPr>
      </w:pPr>
      <w:r w:rsidRPr="0068219A">
        <w:rPr>
          <w:rFonts w:ascii="Times New Roman" w:hAnsi="Times New Roman" w:cs="Times New Roman"/>
          <w:b/>
          <w:bCs/>
          <w:color w:val="262626"/>
        </w:rPr>
        <w:t>установил:</w:t>
      </w:r>
    </w:p>
    <w:p w14:paraId="385AC16E" w14:textId="77777777" w:rsidR="0068219A" w:rsidRPr="0068219A" w:rsidRDefault="0068219A" w:rsidP="0068219A">
      <w:pPr>
        <w:widowControl w:val="0"/>
        <w:autoSpaceDE w:val="0"/>
        <w:autoSpaceDN w:val="0"/>
        <w:adjustRightInd w:val="0"/>
        <w:jc w:val="both"/>
        <w:rPr>
          <w:rFonts w:ascii="Times New Roman" w:hAnsi="Times New Roman" w:cs="Times New Roman"/>
          <w:color w:val="262626"/>
        </w:rPr>
      </w:pPr>
    </w:p>
    <w:p w14:paraId="4E4C932F" w14:textId="0CABE59B"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Истица обратилась в суд с исковым заявлением о признании недействительным завещания от 14 марта 2009 года в части распоряжения земельными участками, площадью ... </w:t>
      </w:r>
      <w:proofErr w:type="spellStart"/>
      <w:r w:rsidRPr="0068219A">
        <w:rPr>
          <w:rFonts w:ascii="Times New Roman" w:hAnsi="Times New Roman" w:cs="Times New Roman"/>
          <w:color w:val="262626"/>
        </w:rPr>
        <w:t>кв.м</w:t>
      </w:r>
      <w:proofErr w:type="spellEnd"/>
      <w:r w:rsidRPr="0068219A">
        <w:rPr>
          <w:rFonts w:ascii="Times New Roman" w:hAnsi="Times New Roman" w:cs="Times New Roman"/>
          <w:color w:val="262626"/>
        </w:rPr>
        <w:t xml:space="preserve">. и дома, расположенными в &lt;адрес&gt;, составленного ФИО1, удостоверенного нотариусом Пущинского нотариального округа Никитиной И.И., ссылаясь на то, что ее </w:t>
      </w:r>
      <w:bookmarkStart w:id="0" w:name="OLE_LINK3"/>
      <w:bookmarkStart w:id="1" w:name="OLE_LINK4"/>
      <w:r w:rsidRPr="0068219A">
        <w:rPr>
          <w:rFonts w:ascii="Times New Roman" w:hAnsi="Times New Roman" w:cs="Times New Roman"/>
          <w:color w:val="262626"/>
        </w:rPr>
        <w:t>бывший муж без ее нотариально удостоверенного согласия распорядился в пользу бывшей снохи П</w:t>
      </w:r>
      <w:r w:rsidR="0068219A">
        <w:rPr>
          <w:rFonts w:ascii="Times New Roman" w:hAnsi="Times New Roman" w:cs="Times New Roman"/>
          <w:color w:val="262626"/>
        </w:rPr>
        <w:t>.</w:t>
      </w:r>
      <w:r w:rsidRPr="0068219A">
        <w:rPr>
          <w:rFonts w:ascii="Times New Roman" w:hAnsi="Times New Roman" w:cs="Times New Roman"/>
          <w:color w:val="262626"/>
        </w:rPr>
        <w:t>И.В. их совместно нажитым имуществом в виде двух земельных участков и дома, расположенных &lt;адрес&gt;.</w:t>
      </w:r>
    </w:p>
    <w:p w14:paraId="6AB757F9"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В судебном заседании истица свои требования поддержала и показала, что наследодатель должен был при жизни до составления завещания выделить свою долю из совместного нажитого в браке имущества или истребовать ее письменное нотариальное согласие на отчуждение этого имущества. Завещанием нарушены ее права, поскольку оно касается и ее доли имущества.</w:t>
      </w:r>
    </w:p>
    <w:bookmarkEnd w:id="0"/>
    <w:bookmarkEnd w:id="1"/>
    <w:p w14:paraId="16B6ECDC"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Ответчик в судебное заседание не явилась, о времени рассмотрения дела извещена надлежащим образом, направила в судебное заседание своего представителя.</w:t>
      </w:r>
    </w:p>
    <w:p w14:paraId="02A98200" w14:textId="39943198" w:rsidR="00824B58" w:rsidRPr="0068219A" w:rsidRDefault="00824B58" w:rsidP="0068219A">
      <w:pPr>
        <w:widowControl w:val="0"/>
        <w:autoSpaceDE w:val="0"/>
        <w:autoSpaceDN w:val="0"/>
        <w:adjustRightInd w:val="0"/>
        <w:jc w:val="both"/>
        <w:rPr>
          <w:rFonts w:ascii="Times New Roman" w:hAnsi="Times New Roman" w:cs="Times New Roman"/>
          <w:color w:val="262626"/>
        </w:rPr>
      </w:pPr>
      <w:bookmarkStart w:id="2" w:name="OLE_LINK5"/>
      <w:bookmarkStart w:id="3" w:name="OLE_LINK6"/>
      <w:r w:rsidRPr="0068219A">
        <w:rPr>
          <w:rFonts w:ascii="Times New Roman" w:hAnsi="Times New Roman" w:cs="Times New Roman"/>
          <w:color w:val="262626"/>
        </w:rPr>
        <w:t xml:space="preserve">Представитель ответчика </w:t>
      </w:r>
      <w:r w:rsidR="0068219A" w:rsidRPr="0068219A">
        <w:rPr>
          <w:rFonts w:ascii="Times New Roman" w:hAnsi="Times New Roman" w:cs="Times New Roman"/>
          <w:b/>
          <w:color w:val="262626"/>
        </w:rPr>
        <w:t xml:space="preserve">адвокат </w:t>
      </w:r>
      <w:proofErr w:type="spellStart"/>
      <w:r w:rsidRPr="0068219A">
        <w:rPr>
          <w:rFonts w:ascii="Times New Roman" w:hAnsi="Times New Roman" w:cs="Times New Roman"/>
          <w:b/>
          <w:color w:val="262626"/>
        </w:rPr>
        <w:t>Баклагова</w:t>
      </w:r>
      <w:proofErr w:type="spellEnd"/>
      <w:r w:rsidRPr="0068219A">
        <w:rPr>
          <w:rFonts w:ascii="Times New Roman" w:hAnsi="Times New Roman" w:cs="Times New Roman"/>
          <w:b/>
          <w:color w:val="262626"/>
        </w:rPr>
        <w:t xml:space="preserve"> О.С.</w:t>
      </w:r>
      <w:r w:rsidRPr="0068219A">
        <w:rPr>
          <w:rFonts w:ascii="Times New Roman" w:hAnsi="Times New Roman" w:cs="Times New Roman"/>
          <w:color w:val="262626"/>
        </w:rPr>
        <w:t xml:space="preserve"> в судебном заседании исковые требования не признала и показала, что наследодатель в завещании распорядился только своим имуществом. Истица после смерти наследодателя в судебном порядке выделила свою 1\2 супружескую долю на основании решения Серпуховского </w:t>
      </w:r>
      <w:proofErr w:type="spellStart"/>
      <w:r w:rsidRPr="0068219A">
        <w:rPr>
          <w:rFonts w:ascii="Times New Roman" w:hAnsi="Times New Roman" w:cs="Times New Roman"/>
          <w:color w:val="262626"/>
        </w:rPr>
        <w:t>горсуда</w:t>
      </w:r>
      <w:proofErr w:type="spellEnd"/>
      <w:r w:rsidRPr="0068219A">
        <w:rPr>
          <w:rFonts w:ascii="Times New Roman" w:hAnsi="Times New Roman" w:cs="Times New Roman"/>
          <w:color w:val="262626"/>
        </w:rPr>
        <w:t>. Права истца завещанием не нарушены.</w:t>
      </w:r>
    </w:p>
    <w:bookmarkEnd w:id="2"/>
    <w:bookmarkEnd w:id="3"/>
    <w:p w14:paraId="3BECF7D1"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Нотариус Никитина И.И. в судебное заседание не явилась, о времени рассмотрения дела извещена, просила рассмотреть дело в свое отсутствие. В заявление выразила свое несогласие с заявленными требованиями, обосновывая тем, что на составление завещания не требуется согласия каких-либо лиц, завещатель не обязан сообщать кому-либо о содержании завещания, совершении, об изменении или отмене завещания. Завещание является односторонней сделкой, для совершения которой необходимо и достаточно выражение воли одного лица. Завещание ею удостоверено на законных основаниях.</w:t>
      </w:r>
    </w:p>
    <w:p w14:paraId="0CEBE127"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bCs/>
          <w:color w:val="262626"/>
        </w:rPr>
        <w:t>Суд считает</w:t>
      </w:r>
      <w:r w:rsidRPr="0068219A">
        <w:rPr>
          <w:rFonts w:ascii="Times New Roman" w:hAnsi="Times New Roman" w:cs="Times New Roman"/>
          <w:color w:val="262626"/>
        </w:rPr>
        <w:t xml:space="preserve"> возможным рассмотреть дело в отсутствие ответчика и 3 лица.</w:t>
      </w:r>
    </w:p>
    <w:p w14:paraId="50293F94"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Заслушав истца, представителя ответчика, изучив материалы дела, </w:t>
      </w:r>
      <w:r w:rsidRPr="0068219A">
        <w:rPr>
          <w:rFonts w:ascii="Times New Roman" w:hAnsi="Times New Roman" w:cs="Times New Roman"/>
          <w:bCs/>
          <w:color w:val="262626"/>
        </w:rPr>
        <w:t>Суд считает</w:t>
      </w:r>
      <w:r w:rsidRPr="0068219A">
        <w:rPr>
          <w:rFonts w:ascii="Times New Roman" w:hAnsi="Times New Roman" w:cs="Times New Roman"/>
          <w:color w:val="262626"/>
        </w:rPr>
        <w:t xml:space="preserve"> иск не подлежащим удовлетворению.</w:t>
      </w:r>
    </w:p>
    <w:p w14:paraId="5978E343"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Материалами дела установлено, что истец состояла в зарегистрированном браке с наследодателем с 21 марта 1965 года по 15 марта 2008 года. ФИО1 по день смерти был зарегистрирован по адресу: &lt;адрес&gt;. ФИО1 на праве собственности принадлежали земельные участки, расположенные в д. Сенькино, и дом, что подтверждено свидетельствами о государственной регистрации права, договором купли- продажи дома от ДД.ММ.ГГГГ.</w:t>
      </w:r>
    </w:p>
    <w:p w14:paraId="0DB35AA8" w14:textId="0C22082B"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Из наследственного дела следует, что 14 марта 2009 года нотариус Никитина И.И. удостоверила завещание ФИО1, согласно которому он все свое имущество, которое окажется ему принадлежащим ко дню смерти, завещал своей снохе П</w:t>
      </w:r>
      <w:r w:rsidR="0068219A">
        <w:rPr>
          <w:rFonts w:ascii="Times New Roman" w:hAnsi="Times New Roman" w:cs="Times New Roman"/>
          <w:color w:val="262626"/>
        </w:rPr>
        <w:t>.</w:t>
      </w:r>
      <w:r w:rsidRPr="0068219A">
        <w:rPr>
          <w:rFonts w:ascii="Times New Roman" w:hAnsi="Times New Roman" w:cs="Times New Roman"/>
          <w:color w:val="262626"/>
        </w:rPr>
        <w:t>И.В. ДД.ММ.ГГГГ ФИО1 умер. За принятием наследства 17.04.10 обратилась П</w:t>
      </w:r>
      <w:r w:rsidR="0068219A">
        <w:rPr>
          <w:rFonts w:ascii="Times New Roman" w:hAnsi="Times New Roman" w:cs="Times New Roman"/>
          <w:color w:val="262626"/>
        </w:rPr>
        <w:t>.</w:t>
      </w:r>
      <w:r w:rsidRPr="0068219A">
        <w:rPr>
          <w:rFonts w:ascii="Times New Roman" w:hAnsi="Times New Roman" w:cs="Times New Roman"/>
          <w:color w:val="262626"/>
        </w:rPr>
        <w:t xml:space="preserve">И.В. После его смерти осталось имущество в виде двух земельных участков площадью ... </w:t>
      </w:r>
      <w:proofErr w:type="spellStart"/>
      <w:r w:rsidRPr="0068219A">
        <w:rPr>
          <w:rFonts w:ascii="Times New Roman" w:hAnsi="Times New Roman" w:cs="Times New Roman"/>
          <w:color w:val="262626"/>
        </w:rPr>
        <w:t>кв.м</w:t>
      </w:r>
      <w:proofErr w:type="spellEnd"/>
      <w:r w:rsidRPr="0068219A">
        <w:rPr>
          <w:rFonts w:ascii="Times New Roman" w:hAnsi="Times New Roman" w:cs="Times New Roman"/>
          <w:color w:val="262626"/>
        </w:rPr>
        <w:t xml:space="preserve">. и ... </w:t>
      </w:r>
      <w:proofErr w:type="spellStart"/>
      <w:r w:rsidRPr="0068219A">
        <w:rPr>
          <w:rFonts w:ascii="Times New Roman" w:hAnsi="Times New Roman" w:cs="Times New Roman"/>
          <w:color w:val="262626"/>
        </w:rPr>
        <w:t>кв.м</w:t>
      </w:r>
      <w:proofErr w:type="spellEnd"/>
      <w:r w:rsidRPr="0068219A">
        <w:rPr>
          <w:rFonts w:ascii="Times New Roman" w:hAnsi="Times New Roman" w:cs="Times New Roman"/>
          <w:color w:val="262626"/>
        </w:rPr>
        <w:t xml:space="preserve">., расположенных в </w:t>
      </w:r>
      <w:proofErr w:type="spellStart"/>
      <w:r w:rsidRPr="0068219A">
        <w:rPr>
          <w:rFonts w:ascii="Times New Roman" w:hAnsi="Times New Roman" w:cs="Times New Roman"/>
          <w:color w:val="262626"/>
        </w:rPr>
        <w:t>д.Сенькино</w:t>
      </w:r>
      <w:proofErr w:type="spellEnd"/>
      <w:r w:rsidRPr="0068219A">
        <w:rPr>
          <w:rFonts w:ascii="Times New Roman" w:hAnsi="Times New Roman" w:cs="Times New Roman"/>
          <w:color w:val="262626"/>
        </w:rPr>
        <w:t xml:space="preserve">, &lt;адрес&gt;, </w:t>
      </w:r>
      <w:r w:rsidRPr="0068219A">
        <w:rPr>
          <w:rFonts w:ascii="Times New Roman" w:hAnsi="Times New Roman" w:cs="Times New Roman"/>
          <w:color w:val="262626"/>
        </w:rPr>
        <w:lastRenderedPageBreak/>
        <w:t>приобретенных в период брака в 1992 и в 1996 году годах, и дома (фундамента), не зарегистрированного в установленном порядке. 13.01.2011 наследник по завещанию П</w:t>
      </w:r>
      <w:r w:rsidR="0068219A">
        <w:rPr>
          <w:rFonts w:ascii="Times New Roman" w:hAnsi="Times New Roman" w:cs="Times New Roman"/>
          <w:color w:val="262626"/>
        </w:rPr>
        <w:t>.</w:t>
      </w:r>
      <w:r w:rsidRPr="0068219A">
        <w:rPr>
          <w:rFonts w:ascii="Times New Roman" w:hAnsi="Times New Roman" w:cs="Times New Roman"/>
          <w:color w:val="262626"/>
        </w:rPr>
        <w:t>И.В. обратилась к нотариусу с заявлением о принятии наследства в виде 1/2 доли двух земельных участков, находящихся в &lt;адрес&gt;, и денежных вкладов. Свидетельство о праве на наследство по завещанию выдано П</w:t>
      </w:r>
      <w:r w:rsidR="0068219A">
        <w:rPr>
          <w:rFonts w:ascii="Times New Roman" w:hAnsi="Times New Roman" w:cs="Times New Roman"/>
          <w:color w:val="262626"/>
        </w:rPr>
        <w:t>.</w:t>
      </w:r>
      <w:r w:rsidRPr="0068219A">
        <w:rPr>
          <w:rFonts w:ascii="Times New Roman" w:hAnsi="Times New Roman" w:cs="Times New Roman"/>
          <w:color w:val="262626"/>
        </w:rPr>
        <w:t>И.В. только в отношении денежных вкладов.</w:t>
      </w:r>
    </w:p>
    <w:p w14:paraId="34A9A64A" w14:textId="5B1EE568"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Согласно копии решения Серпуховского </w:t>
      </w:r>
      <w:proofErr w:type="spellStart"/>
      <w:r w:rsidRPr="0068219A">
        <w:rPr>
          <w:rFonts w:ascii="Times New Roman" w:hAnsi="Times New Roman" w:cs="Times New Roman"/>
          <w:color w:val="262626"/>
        </w:rPr>
        <w:t>горсуда</w:t>
      </w:r>
      <w:proofErr w:type="spellEnd"/>
      <w:r w:rsidRPr="0068219A">
        <w:rPr>
          <w:rFonts w:ascii="Times New Roman" w:hAnsi="Times New Roman" w:cs="Times New Roman"/>
          <w:color w:val="262626"/>
        </w:rPr>
        <w:t xml:space="preserve"> от 14.10.10 по делу по иску П</w:t>
      </w:r>
      <w:r w:rsidR="0068219A">
        <w:rPr>
          <w:rFonts w:ascii="Times New Roman" w:hAnsi="Times New Roman" w:cs="Times New Roman"/>
          <w:color w:val="262626"/>
        </w:rPr>
        <w:t>.</w:t>
      </w:r>
      <w:r w:rsidRPr="0068219A">
        <w:rPr>
          <w:rFonts w:ascii="Times New Roman" w:hAnsi="Times New Roman" w:cs="Times New Roman"/>
          <w:color w:val="262626"/>
        </w:rPr>
        <w:t>В.А. к П</w:t>
      </w:r>
      <w:r w:rsidR="0068219A">
        <w:rPr>
          <w:rFonts w:ascii="Times New Roman" w:hAnsi="Times New Roman" w:cs="Times New Roman"/>
          <w:color w:val="262626"/>
        </w:rPr>
        <w:t>.</w:t>
      </w:r>
      <w:r w:rsidRPr="0068219A">
        <w:rPr>
          <w:rFonts w:ascii="Times New Roman" w:hAnsi="Times New Roman" w:cs="Times New Roman"/>
          <w:color w:val="262626"/>
        </w:rPr>
        <w:t>И.В., ФИО2, ФИО3 о признании права собственности на земельный участок, П</w:t>
      </w:r>
      <w:r w:rsidR="0068219A">
        <w:rPr>
          <w:rFonts w:ascii="Times New Roman" w:hAnsi="Times New Roman" w:cs="Times New Roman"/>
          <w:color w:val="262626"/>
        </w:rPr>
        <w:t>.</w:t>
      </w:r>
      <w:r w:rsidRPr="0068219A">
        <w:rPr>
          <w:rFonts w:ascii="Times New Roman" w:hAnsi="Times New Roman" w:cs="Times New Roman"/>
          <w:color w:val="262626"/>
        </w:rPr>
        <w:t xml:space="preserve">В.А. выделила свою 1\2 долю из супружеского имущества ФИО3, и за ней было признано право собственности на 1\2 долю земельных участков, площадью ... </w:t>
      </w:r>
      <w:proofErr w:type="spellStart"/>
      <w:r w:rsidRPr="0068219A">
        <w:rPr>
          <w:rFonts w:ascii="Times New Roman" w:hAnsi="Times New Roman" w:cs="Times New Roman"/>
          <w:color w:val="262626"/>
        </w:rPr>
        <w:t>кв.м</w:t>
      </w:r>
      <w:proofErr w:type="spellEnd"/>
      <w:r w:rsidRPr="0068219A">
        <w:rPr>
          <w:rFonts w:ascii="Times New Roman" w:hAnsi="Times New Roman" w:cs="Times New Roman"/>
          <w:color w:val="262626"/>
        </w:rPr>
        <w:t xml:space="preserve">. и ... </w:t>
      </w:r>
      <w:proofErr w:type="spellStart"/>
      <w:r w:rsidRPr="0068219A">
        <w:rPr>
          <w:rFonts w:ascii="Times New Roman" w:hAnsi="Times New Roman" w:cs="Times New Roman"/>
          <w:color w:val="262626"/>
        </w:rPr>
        <w:t>кв.м</w:t>
      </w:r>
      <w:proofErr w:type="spellEnd"/>
      <w:r w:rsidRPr="0068219A">
        <w:rPr>
          <w:rFonts w:ascii="Times New Roman" w:hAnsi="Times New Roman" w:cs="Times New Roman"/>
          <w:color w:val="262626"/>
        </w:rPr>
        <w:t>. расположенных в &lt;адрес&gt;.</w:t>
      </w:r>
    </w:p>
    <w:p w14:paraId="6B5D34C1"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В соответствии со </w:t>
      </w:r>
      <w:hyperlink r:id="rId4" w:history="1">
        <w:r w:rsidRPr="0068219A">
          <w:rPr>
            <w:rFonts w:ascii="Times New Roman" w:hAnsi="Times New Roman" w:cs="Times New Roman"/>
            <w:color w:val="1D7C8D"/>
            <w:u w:val="single" w:color="1D7C8D"/>
          </w:rPr>
          <w:t>ст.1118 ГК</w:t>
        </w:r>
      </w:hyperlink>
      <w:r w:rsidRPr="0068219A">
        <w:rPr>
          <w:rFonts w:ascii="Times New Roman" w:hAnsi="Times New Roman" w:cs="Times New Roman"/>
          <w:color w:val="262626"/>
        </w:rPr>
        <w:t xml:space="preserve"> РФ распорядиться имуществом на случай смерти можно только путем совершения завещания. Завещание может быть совершено гражданином, обладающим в момент его совершения дееспособностью в полном объеме. Завещание должно быть совершено лично. Завещание является односторонней сделкой, которая создает права и обязанности после открытия наследства.</w:t>
      </w:r>
    </w:p>
    <w:p w14:paraId="71BDC214"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Согласно </w:t>
      </w:r>
      <w:hyperlink r:id="rId5" w:history="1">
        <w:r w:rsidRPr="0068219A">
          <w:rPr>
            <w:rFonts w:ascii="Times New Roman" w:hAnsi="Times New Roman" w:cs="Times New Roman"/>
            <w:color w:val="1D7C8D"/>
            <w:u w:val="single" w:color="1D7C8D"/>
          </w:rPr>
          <w:t>ст. 1119 ГК</w:t>
        </w:r>
      </w:hyperlink>
      <w:r w:rsidRPr="0068219A">
        <w:rPr>
          <w:rFonts w:ascii="Times New Roman" w:hAnsi="Times New Roman" w:cs="Times New Roman"/>
          <w:color w:val="262626"/>
        </w:rPr>
        <w:t xml:space="preserve"> РФ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Свобода завещания ограничивается правилами об обязательной доле в наследстве. Завещатель не обязан сообщать кому-либо о содержании, совершении, об изменении или отмене завещания.</w:t>
      </w:r>
    </w:p>
    <w:p w14:paraId="17CB5DBF"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В соответствии со </w:t>
      </w:r>
      <w:hyperlink r:id="rId6" w:history="1">
        <w:r w:rsidRPr="0068219A">
          <w:rPr>
            <w:rFonts w:ascii="Times New Roman" w:hAnsi="Times New Roman" w:cs="Times New Roman"/>
            <w:color w:val="1D7C8D"/>
            <w:u w:val="single" w:color="1D7C8D"/>
          </w:rPr>
          <w:t>ст. 1150 ГК</w:t>
        </w:r>
      </w:hyperlink>
      <w:r w:rsidRPr="0068219A">
        <w:rPr>
          <w:rFonts w:ascii="Times New Roman" w:hAnsi="Times New Roman" w:cs="Times New Roman"/>
          <w:color w:val="262626"/>
        </w:rPr>
        <w:t xml:space="preserve"> РФ 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7" w:history="1">
        <w:r w:rsidRPr="0068219A">
          <w:rPr>
            <w:rFonts w:ascii="Times New Roman" w:hAnsi="Times New Roman" w:cs="Times New Roman"/>
            <w:color w:val="1D7C8D"/>
            <w:u w:val="single" w:color="1D7C8D"/>
          </w:rPr>
          <w:t>статьей 256 ГК</w:t>
        </w:r>
      </w:hyperlink>
      <w:r w:rsidRPr="0068219A">
        <w:rPr>
          <w:rFonts w:ascii="Times New Roman" w:hAnsi="Times New Roman" w:cs="Times New Roman"/>
          <w:color w:val="262626"/>
        </w:rPr>
        <w:t xml:space="preserve"> РФ, входит в</w:t>
      </w:r>
      <w:bookmarkStart w:id="4" w:name="_GoBack"/>
      <w:bookmarkEnd w:id="4"/>
      <w:r w:rsidRPr="0068219A">
        <w:rPr>
          <w:rFonts w:ascii="Times New Roman" w:hAnsi="Times New Roman" w:cs="Times New Roman"/>
          <w:color w:val="262626"/>
        </w:rPr>
        <w:t xml:space="preserve"> состав наследства и переходит к наследникам в соответствии с правилами, установленными настоящим Кодексом.</w:t>
      </w:r>
    </w:p>
    <w:p w14:paraId="6FD83230"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Отказывая в удовлетворении иска, </w:t>
      </w:r>
      <w:r w:rsidRPr="0068219A">
        <w:rPr>
          <w:rFonts w:ascii="Times New Roman" w:hAnsi="Times New Roman" w:cs="Times New Roman"/>
          <w:bCs/>
          <w:color w:val="262626"/>
        </w:rPr>
        <w:t>суд исходит</w:t>
      </w:r>
      <w:r w:rsidRPr="0068219A">
        <w:rPr>
          <w:rFonts w:ascii="Times New Roman" w:hAnsi="Times New Roman" w:cs="Times New Roman"/>
          <w:color w:val="262626"/>
        </w:rPr>
        <w:t xml:space="preserve"> из того, что при рассмотрении дела не установлено оснований для признания завещания ФИО1 от 14 марта 2009 года недействительным. </w:t>
      </w:r>
      <w:bookmarkStart w:id="5" w:name="OLE_LINK7"/>
      <w:bookmarkStart w:id="6" w:name="OLE_LINK8"/>
      <w:r w:rsidRPr="0068219A">
        <w:rPr>
          <w:rFonts w:ascii="Times New Roman" w:hAnsi="Times New Roman" w:cs="Times New Roman"/>
          <w:color w:val="262626"/>
        </w:rPr>
        <w:t>Завещание составлено на законных основаниях. Действующее законодательство не содержит указаний при составлении завещания на истребование нотариального согласия супруга на распоряжение имуществом на случай смерти, завещатель не обязан сообщать кому-либо о содержании и совершении завещания. Завещатель распорядился на случай смерти принадлежащим ему имуществом.</w:t>
      </w:r>
      <w:bookmarkEnd w:id="5"/>
      <w:bookmarkEnd w:id="6"/>
    </w:p>
    <w:p w14:paraId="540A586B"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Довод истицы о том, что наследодатель незаконно распорядился земельными участками и домом без ее нотариально удостоверенного согласия и без выделения своей доли из супружеского имущества, чем нарушил ее права, не основан на законе, поскольку завещание, являясь односторонней сделкой, создает права и обязанности для указанных в нем лиц после открытия наследства, и завещание не является сделкой по отчуждению имущества, требующей согласия другого супруга на его отчуждение. Наследодатель завещал только свое имущество, какое ко дню смерти окажется ему принадлежащим, права истца оспариваемым завещанием не затронуты. Истец, являясь на день смерти бывшей женой, имеющей на законных основаниях право собственности на 1/2 долю в совместно нажитом в браке имуществе, не зависимо от того, на кого из супругов оно приобретено, выделила в судебном порядке свою долю в супружеском имуществе. В связи с чем ответчик, являясь наследником по завещанию, может вступить в права наследования только в отношении имущества, принадлежавшего ФИО1</w:t>
      </w:r>
    </w:p>
    <w:p w14:paraId="2BEED9D0"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Других оснований для признания завещания недействительным, истцом не заявлялось.</w:t>
      </w:r>
    </w:p>
    <w:p w14:paraId="0526CB58"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Руководствуясь </w:t>
      </w:r>
      <w:hyperlink r:id="rId8" w:history="1">
        <w:proofErr w:type="spellStart"/>
        <w:r w:rsidRPr="0068219A">
          <w:rPr>
            <w:rFonts w:ascii="Times New Roman" w:hAnsi="Times New Roman" w:cs="Times New Roman"/>
            <w:color w:val="1D7C8D"/>
            <w:u w:val="single" w:color="1D7C8D"/>
          </w:rPr>
          <w:t>ст.ст</w:t>
        </w:r>
        <w:proofErr w:type="spellEnd"/>
        <w:r w:rsidRPr="0068219A">
          <w:rPr>
            <w:rFonts w:ascii="Times New Roman" w:hAnsi="Times New Roman" w:cs="Times New Roman"/>
            <w:color w:val="1D7C8D"/>
            <w:u w:val="single" w:color="1D7C8D"/>
          </w:rPr>
          <w:t>. 1118, 1119, 1150 ГК</w:t>
        </w:r>
      </w:hyperlink>
      <w:r w:rsidRPr="0068219A">
        <w:rPr>
          <w:rFonts w:ascii="Times New Roman" w:hAnsi="Times New Roman" w:cs="Times New Roman"/>
          <w:color w:val="262626"/>
        </w:rPr>
        <w:t xml:space="preserve"> РФ, и в соответствии со </w:t>
      </w:r>
      <w:hyperlink r:id="rId9" w:history="1">
        <w:r w:rsidRPr="0068219A">
          <w:rPr>
            <w:rFonts w:ascii="Times New Roman" w:hAnsi="Times New Roman" w:cs="Times New Roman"/>
            <w:color w:val="1D7C8D"/>
            <w:u w:val="single" w:color="1D7C8D"/>
          </w:rPr>
          <w:t>ст.ст.194-198 ГПК</w:t>
        </w:r>
      </w:hyperlink>
      <w:r w:rsidRPr="0068219A">
        <w:rPr>
          <w:rFonts w:ascii="Times New Roman" w:hAnsi="Times New Roman" w:cs="Times New Roman"/>
          <w:color w:val="262626"/>
        </w:rPr>
        <w:t xml:space="preserve"> РФ, суд</w:t>
      </w:r>
    </w:p>
    <w:p w14:paraId="3C53AD16" w14:textId="77777777" w:rsidR="00824B58" w:rsidRPr="0068219A" w:rsidRDefault="00824B58" w:rsidP="0068219A">
      <w:pPr>
        <w:widowControl w:val="0"/>
        <w:autoSpaceDE w:val="0"/>
        <w:autoSpaceDN w:val="0"/>
        <w:adjustRightInd w:val="0"/>
        <w:jc w:val="center"/>
        <w:rPr>
          <w:rFonts w:ascii="Times New Roman" w:hAnsi="Times New Roman" w:cs="Times New Roman"/>
          <w:color w:val="262626"/>
        </w:rPr>
      </w:pPr>
      <w:r w:rsidRPr="0068219A">
        <w:rPr>
          <w:rFonts w:ascii="Times New Roman" w:hAnsi="Times New Roman" w:cs="Times New Roman"/>
          <w:b/>
          <w:bCs/>
          <w:color w:val="262626"/>
        </w:rPr>
        <w:t>решил:</w:t>
      </w:r>
    </w:p>
    <w:p w14:paraId="7123EEB8" w14:textId="623684E6"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В удовлетворении исковых требований П</w:t>
      </w:r>
      <w:r w:rsidR="0068219A">
        <w:rPr>
          <w:rFonts w:ascii="Times New Roman" w:hAnsi="Times New Roman" w:cs="Times New Roman"/>
          <w:color w:val="262626"/>
        </w:rPr>
        <w:t>.</w:t>
      </w:r>
      <w:r w:rsidRPr="0068219A">
        <w:rPr>
          <w:rFonts w:ascii="Times New Roman" w:hAnsi="Times New Roman" w:cs="Times New Roman"/>
          <w:color w:val="262626"/>
        </w:rPr>
        <w:t>В.А. к П</w:t>
      </w:r>
      <w:r w:rsidR="0068219A">
        <w:rPr>
          <w:rFonts w:ascii="Times New Roman" w:hAnsi="Times New Roman" w:cs="Times New Roman"/>
          <w:color w:val="262626"/>
        </w:rPr>
        <w:t>.</w:t>
      </w:r>
      <w:r w:rsidRPr="0068219A">
        <w:rPr>
          <w:rFonts w:ascii="Times New Roman" w:hAnsi="Times New Roman" w:cs="Times New Roman"/>
          <w:color w:val="262626"/>
        </w:rPr>
        <w:t>И.В. о признании недействительным завещания ФИО1 от 14 марта 2009 года, удостоверенного нотариусом нотариального округа г. Пущино Никитиной И.И., отказать.</w:t>
      </w:r>
    </w:p>
    <w:p w14:paraId="0A89FEDC"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 xml:space="preserve">Решение может быть обжаловано в течение 10 дней в </w:t>
      </w:r>
      <w:proofErr w:type="spellStart"/>
      <w:r w:rsidRPr="0068219A">
        <w:rPr>
          <w:rFonts w:ascii="Times New Roman" w:hAnsi="Times New Roman" w:cs="Times New Roman"/>
          <w:color w:val="262626"/>
        </w:rPr>
        <w:t>Мособлсуд</w:t>
      </w:r>
      <w:proofErr w:type="spellEnd"/>
      <w:r w:rsidRPr="0068219A">
        <w:rPr>
          <w:rFonts w:ascii="Times New Roman" w:hAnsi="Times New Roman" w:cs="Times New Roman"/>
          <w:color w:val="262626"/>
        </w:rPr>
        <w:t xml:space="preserve"> через Пущинский городской суд Московской области.</w:t>
      </w:r>
    </w:p>
    <w:p w14:paraId="6B02F4B1" w14:textId="77777777" w:rsidR="00824B58" w:rsidRPr="0068219A" w:rsidRDefault="00824B58" w:rsidP="0068219A">
      <w:pPr>
        <w:widowControl w:val="0"/>
        <w:autoSpaceDE w:val="0"/>
        <w:autoSpaceDN w:val="0"/>
        <w:adjustRightInd w:val="0"/>
        <w:jc w:val="both"/>
        <w:rPr>
          <w:rFonts w:ascii="Times New Roman" w:hAnsi="Times New Roman" w:cs="Times New Roman"/>
          <w:color w:val="262626"/>
        </w:rPr>
      </w:pPr>
      <w:r w:rsidRPr="0068219A">
        <w:rPr>
          <w:rFonts w:ascii="Times New Roman" w:hAnsi="Times New Roman" w:cs="Times New Roman"/>
          <w:color w:val="262626"/>
        </w:rPr>
        <w:t>Председательствующий:</w:t>
      </w:r>
    </w:p>
    <w:p w14:paraId="6B722209" w14:textId="77777777" w:rsidR="00E47C54" w:rsidRPr="0068219A" w:rsidRDefault="00E47C54" w:rsidP="0068219A">
      <w:pPr>
        <w:jc w:val="both"/>
        <w:rPr>
          <w:rFonts w:ascii="Times New Roman" w:hAnsi="Times New Roman" w:cs="Times New Roman"/>
        </w:rPr>
      </w:pPr>
    </w:p>
    <w:sectPr w:rsidR="00E47C54" w:rsidRPr="0068219A" w:rsidSect="001823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58"/>
    <w:rsid w:val="0068219A"/>
    <w:rsid w:val="0080575D"/>
    <w:rsid w:val="00824B58"/>
    <w:rsid w:val="00940348"/>
    <w:rsid w:val="00C52326"/>
    <w:rsid w:val="00E47C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1A713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lawsrf.ru/kodeks/Grazhdanskij_kodeks/clause_1118.asp" TargetMode="External"/><Relationship Id="rId5" Type="http://schemas.openxmlformats.org/officeDocument/2006/relationships/hyperlink" Target="http://lawsrf.ru/kodeks/Grazhdanskij_kodeks/clause_1119.asp" TargetMode="External"/><Relationship Id="rId6" Type="http://schemas.openxmlformats.org/officeDocument/2006/relationships/hyperlink" Target="http://lawsrf.ru/kodeks/Grazhdanskij_kodeks/clause_1150.asp" TargetMode="External"/><Relationship Id="rId7" Type="http://schemas.openxmlformats.org/officeDocument/2006/relationships/hyperlink" Target="http://lawsrf.ru/kodeks/Grazhdanskij_kodeks/clause_256.asp" TargetMode="External"/><Relationship Id="rId8" Type="http://schemas.openxmlformats.org/officeDocument/2006/relationships/hyperlink" Target="http://lawsrf.ru/kodeks/Grazhdanskij_kodeks/clause_1118.asp" TargetMode="External"/><Relationship Id="rId9" Type="http://schemas.openxmlformats.org/officeDocument/2006/relationships/hyperlink" Target="http://lawsrf.ru/kodeks/Grazhdanskij_processualnyj_kodeks/clause_194.as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6744</Characters>
  <Application>Microsoft Macintosh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Koroleva</dc:creator>
  <cp:keywords/>
  <dc:description/>
  <cp:lastModifiedBy>Svetlana Koroleva</cp:lastModifiedBy>
  <cp:revision>3</cp:revision>
  <dcterms:created xsi:type="dcterms:W3CDTF">2016-01-04T08:38:00Z</dcterms:created>
  <dcterms:modified xsi:type="dcterms:W3CDTF">2016-01-04T08:47:00Z</dcterms:modified>
</cp:coreProperties>
</file>