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2B8BC" w14:textId="5A10E55F" w:rsidR="00FD7BF1" w:rsidRPr="007071F2" w:rsidRDefault="00FD7BF1" w:rsidP="007071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071F2">
        <w:rPr>
          <w:rFonts w:ascii="Times New Roman" w:hAnsi="Times New Roman" w:cs="Times New Roman"/>
          <w:b/>
        </w:rPr>
        <w:t>РЕШЕНИЕ</w:t>
      </w:r>
    </w:p>
    <w:p w14:paraId="4BA5B79F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071F2">
        <w:rPr>
          <w:rFonts w:ascii="Times New Roman" w:hAnsi="Times New Roman" w:cs="Times New Roman"/>
          <w:b/>
        </w:rPr>
        <w:t>Именем Российской Федерации</w:t>
      </w:r>
    </w:p>
    <w:p w14:paraId="553C66D2" w14:textId="77777777" w:rsid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 xml:space="preserve">20 января 2015 года </w:t>
      </w:r>
    </w:p>
    <w:p w14:paraId="2F8238DD" w14:textId="0941630E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Черемушкинский районный суд г. Москвы в составе:</w:t>
      </w:r>
    </w:p>
    <w:p w14:paraId="31CC318E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судьи – Кузнецовой С. А.,</w:t>
      </w:r>
    </w:p>
    <w:p w14:paraId="0195E211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при секретаре – Преображенской М. И.,</w:t>
      </w:r>
    </w:p>
    <w:p w14:paraId="2C81BE9E" w14:textId="77777777" w:rsid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 xml:space="preserve">рассмотрев в открытом судебном заседании гражданское дело № </w:t>
      </w:r>
      <w:bookmarkStart w:id="0" w:name="OLE_LINK130"/>
      <w:bookmarkStart w:id="1" w:name="OLE_LINK131"/>
      <w:r w:rsidRPr="007071F2">
        <w:rPr>
          <w:rFonts w:ascii="Times New Roman" w:hAnsi="Times New Roman" w:cs="Times New Roman"/>
        </w:rPr>
        <w:t xml:space="preserve">2-139/15 </w:t>
      </w:r>
      <w:bookmarkEnd w:id="0"/>
      <w:bookmarkEnd w:id="1"/>
    </w:p>
    <w:p w14:paraId="6E0E529B" w14:textId="678E6204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 xml:space="preserve">по иску </w:t>
      </w:r>
      <w:bookmarkStart w:id="2" w:name="OLE_LINK132"/>
      <w:bookmarkStart w:id="3" w:name="OLE_LINK133"/>
      <w:r w:rsidR="007071F2">
        <w:rPr>
          <w:rFonts w:ascii="Times New Roman" w:hAnsi="Times New Roman" w:cs="Times New Roman"/>
        </w:rPr>
        <w:t>Е.Т.И.</w:t>
      </w:r>
      <w:r w:rsidRPr="007071F2">
        <w:rPr>
          <w:rFonts w:ascii="Times New Roman" w:hAnsi="Times New Roman" w:cs="Times New Roman"/>
        </w:rPr>
        <w:t xml:space="preserve"> </w:t>
      </w:r>
      <w:bookmarkEnd w:id="2"/>
      <w:bookmarkEnd w:id="3"/>
      <w:r w:rsidRPr="007071F2">
        <w:rPr>
          <w:rFonts w:ascii="Times New Roman" w:hAnsi="Times New Roman" w:cs="Times New Roman"/>
        </w:rPr>
        <w:t xml:space="preserve">к Департаменту жилищной политики и жилищного фонда в г. Москве об </w:t>
      </w:r>
      <w:bookmarkStart w:id="4" w:name="OLE_LINK134"/>
      <w:bookmarkStart w:id="5" w:name="OLE_LINK135"/>
      <w:r w:rsidRPr="007071F2">
        <w:rPr>
          <w:rFonts w:ascii="Times New Roman" w:hAnsi="Times New Roman" w:cs="Times New Roman"/>
        </w:rPr>
        <w:t>установлении факта родственных отношений</w:t>
      </w:r>
      <w:bookmarkEnd w:id="4"/>
      <w:bookmarkEnd w:id="5"/>
      <w:r w:rsidRPr="007071F2">
        <w:rPr>
          <w:rFonts w:ascii="Times New Roman" w:hAnsi="Times New Roman" w:cs="Times New Roman"/>
        </w:rPr>
        <w:t xml:space="preserve">, </w:t>
      </w:r>
      <w:bookmarkStart w:id="6" w:name="OLE_LINK128"/>
      <w:bookmarkStart w:id="7" w:name="OLE_LINK129"/>
      <w:r w:rsidRPr="007071F2">
        <w:rPr>
          <w:rFonts w:ascii="Times New Roman" w:hAnsi="Times New Roman" w:cs="Times New Roman"/>
        </w:rPr>
        <w:t>признании права собственности в порядке наследования</w:t>
      </w:r>
      <w:bookmarkEnd w:id="6"/>
      <w:bookmarkEnd w:id="7"/>
      <w:r w:rsidRPr="007071F2">
        <w:rPr>
          <w:rFonts w:ascii="Times New Roman" w:hAnsi="Times New Roman" w:cs="Times New Roman"/>
        </w:rPr>
        <w:t>,</w:t>
      </w:r>
    </w:p>
    <w:p w14:paraId="3683F980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071F2">
        <w:rPr>
          <w:rFonts w:ascii="Times New Roman" w:hAnsi="Times New Roman" w:cs="Times New Roman"/>
          <w:b/>
        </w:rPr>
        <w:t>установил:</w:t>
      </w:r>
    </w:p>
    <w:p w14:paraId="000765D1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Истец обратилась в суд с иском к ответчику об установлении факта родственных отношений, признании права собственности в порядке наследования, мотивируя свои требования тем, что ДД.ММ.ГГГГ умерла сестра истца ФИО4, ДД.ММ.ГГГГ года рождения. Истец, родная сестра умершей, является единственным наследником, других родственников наследодатель не имела. Нотариусом &lt;адрес&gt; ФИО7 было открыто наследственное дело к имуществу умершей ФИО4 Истец вступила во владение недвижимом имуществом умершей, расположенным по адресу: &lt;адрес&gt;. Истец фактически проживает в указанной квартире, несет бремя по оплате коммунальных услуг. Нотариусом было отказано в выдаче свидетельства о праве на наследство, поскольку в документах, подтверждающих родство истца с умершей, имеются разночтения, а именно: в выданном повторно свидетельстве о рождении покойной указана дата рождения – ДД.ММ.ГГГГ года рождения, а в остальных документах умершей – свидетельстве о смерти, паспорте, правоустанавливающих документах на квартиру, пенсионном удостоверении указана дата рождения – ДД.ММ.ГГГГ года рождения. Установление факта родственных отношений с умершей, истцу необходимо для вступления в право на наследственное имущество – квартиру, расположенную по адресу: &lt;адрес&gt;</w:t>
      </w:r>
    </w:p>
    <w:p w14:paraId="36D9ACE3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 xml:space="preserve">Истец просит суд установить факт родственных отношений с умершей ДД.ММ.ГГГГ ФИО4, ДД.ММ.ГГГГ года рождения, признать за ней право собственности на квартиру, расположенную по адресу: &lt;адрес&gt;, </w:t>
      </w:r>
      <w:proofErr w:type="spellStart"/>
      <w:r w:rsidRPr="007071F2">
        <w:rPr>
          <w:rFonts w:ascii="Times New Roman" w:hAnsi="Times New Roman" w:cs="Times New Roman"/>
        </w:rPr>
        <w:t>кВ.</w:t>
      </w:r>
      <w:proofErr w:type="spellEnd"/>
      <w:r w:rsidRPr="007071F2">
        <w:rPr>
          <w:rFonts w:ascii="Times New Roman" w:hAnsi="Times New Roman" w:cs="Times New Roman"/>
        </w:rPr>
        <w:t xml:space="preserve"> 445.</w:t>
      </w:r>
    </w:p>
    <w:p w14:paraId="57CA4F84" w14:textId="51CB8420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 xml:space="preserve">Истец и ее представитель </w:t>
      </w:r>
      <w:r w:rsidR="007071F2" w:rsidRPr="007071F2">
        <w:rPr>
          <w:rFonts w:ascii="Times New Roman" w:hAnsi="Times New Roman" w:cs="Times New Roman"/>
          <w:b/>
        </w:rPr>
        <w:t xml:space="preserve">адвокат </w:t>
      </w:r>
      <w:r w:rsidR="00376232" w:rsidRPr="00376232">
        <w:rPr>
          <w:rFonts w:ascii="Times New Roman" w:hAnsi="Times New Roman" w:cs="Times New Roman"/>
          <w:b/>
        </w:rPr>
        <w:t>КАМ "ЮрПрофи"</w:t>
      </w:r>
      <w:bookmarkStart w:id="8" w:name="_GoBack"/>
      <w:bookmarkEnd w:id="8"/>
      <w:r w:rsidR="007071F2">
        <w:rPr>
          <w:rFonts w:ascii="Times New Roman" w:hAnsi="Times New Roman" w:cs="Times New Roman"/>
        </w:rPr>
        <w:t xml:space="preserve"> </w:t>
      </w:r>
      <w:r w:rsidRPr="007071F2">
        <w:rPr>
          <w:rFonts w:ascii="Times New Roman" w:hAnsi="Times New Roman" w:cs="Times New Roman"/>
        </w:rPr>
        <w:t>в судебное заседание явились, требования по доводам, изложенным в исковом заявлении, поддержали.</w:t>
      </w:r>
    </w:p>
    <w:p w14:paraId="07595445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Представитель ответчика ДЖП и ЖФ г. Москвы в судебное заседание не явилась, извещена.</w:t>
      </w:r>
    </w:p>
    <w:p w14:paraId="0902A254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Третье лицо нотариус &lt;адрес&gt; ФИО7 в судебное заседание не явилась, извещена.</w:t>
      </w:r>
    </w:p>
    <w:p w14:paraId="451A1A07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Суд, выслушав истца и его представителя, исследовав письменные материалы дела, находит исковые требования истца обоснованными и подлежащим удовлетворению.</w:t>
      </w:r>
    </w:p>
    <w:p w14:paraId="15654A26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Как следует из материалов дела, ДД.ММ.ГГГГ умерла сестра истца ФИО4, ДД.ММ.ГГГГ года рождения (л.д.12).</w:t>
      </w:r>
    </w:p>
    <w:p w14:paraId="69DA51D8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Истец, родная сестра умершей, является единственным наследником, других родственников наследодатель не имела.</w:t>
      </w:r>
    </w:p>
    <w:p w14:paraId="7782B497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Нотариусом &lt;адрес&gt; ФИО7 было открыто наследственное дело к имуществу умершей ФИО4 (л.д.65-105).</w:t>
      </w:r>
    </w:p>
    <w:p w14:paraId="6C56FEFC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Истец вступила во владение недвижимом имуществом умершей, расположенным по адресу: &lt;адрес&gt;. Истец фактически проживает в указанной квартире, несет бремя по оплате коммунальных услуг (л.д.23-40).</w:t>
      </w:r>
    </w:p>
    <w:p w14:paraId="780A570A" w14:textId="77777777" w:rsid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В силу ч. 1 ст. 264 ГПК РФ суд устанавливает факты, от которых зависит во</w:t>
      </w:r>
      <w:r w:rsidR="007071F2">
        <w:rPr>
          <w:rFonts w:ascii="Times New Roman" w:hAnsi="Times New Roman" w:cs="Times New Roman"/>
        </w:rPr>
        <w:t>зникновение гражданских правоотношений.</w:t>
      </w:r>
    </w:p>
    <w:p w14:paraId="51D2D753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 xml:space="preserve">В соответствии со ст. 1112 ГК РФ в состав наследства входят принадлежавшие наследодателю на день открытия наследства вещи, иное имущество, в том числе имущественные права и обязанности. Не входят в состав наследства права и обязанности, неразрывно связанные с личностью наследодателя, в частности право на алименты, право на возмещение вреда, причиненного жизни или здоровью гражданина, а также права и </w:t>
      </w:r>
      <w:r w:rsidRPr="007071F2">
        <w:rPr>
          <w:rFonts w:ascii="Times New Roman" w:hAnsi="Times New Roman" w:cs="Times New Roman"/>
        </w:rPr>
        <w:lastRenderedPageBreak/>
        <w:t>обязанности, переход которых в порядке наследования не допускается настоящим Кодексом или другими законами. Не входят в состав наследства личные неимущественные права и другие нематериальные блага.</w:t>
      </w:r>
    </w:p>
    <w:p w14:paraId="209B6020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В соответствии со ст. 1152 ГК РФ для приобретения наследства наследник должен его принять.</w:t>
      </w:r>
    </w:p>
    <w:p w14:paraId="03C35E5B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В соответствии со ст. 1153 ГК РФ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наследство.</w:t>
      </w:r>
    </w:p>
    <w:p w14:paraId="79077B68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Как следует из свидетельства о рождении истца, ее родителями являются ФИО1 и ФИО2, также, как следует из записи акта о рождении № от ДД.ММ.ГГГГ года рождения, родителями наследодателя ФИО4, являются ФИО1 и ФИО2.</w:t>
      </w:r>
    </w:p>
    <w:p w14:paraId="2F164762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Учитывая вышеизложенное, суд полагает доказанным и установленным, что истец является родной сестрой умершей ДД.ММ.ГГГГ ФИО4</w:t>
      </w:r>
    </w:p>
    <w:p w14:paraId="04BD4529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Учитывая, что судом установлен факт родственных отношений истца с умершей ДД.ММ.ГГГГ ФИО4, суд полагает требования истца о признании права собственности на квартиру подлежащими удовлетворению.</w:t>
      </w:r>
    </w:p>
    <w:p w14:paraId="6C12DF1A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На основании изложенного, руководствуясь ст. ст. 194-198 ГПК РФ, суд</w:t>
      </w:r>
    </w:p>
    <w:p w14:paraId="2B05E4E7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071F2">
        <w:rPr>
          <w:rFonts w:ascii="Times New Roman" w:hAnsi="Times New Roman" w:cs="Times New Roman"/>
          <w:b/>
        </w:rPr>
        <w:t>решил:</w:t>
      </w:r>
    </w:p>
    <w:p w14:paraId="1C2B4085" w14:textId="43A5C1E9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 xml:space="preserve">Установить, что </w:t>
      </w:r>
      <w:r w:rsidR="007071F2">
        <w:rPr>
          <w:rFonts w:ascii="Times New Roman" w:hAnsi="Times New Roman" w:cs="Times New Roman"/>
        </w:rPr>
        <w:t>Е.Т.И.</w:t>
      </w:r>
      <w:r w:rsidRPr="007071F2">
        <w:rPr>
          <w:rFonts w:ascii="Times New Roman" w:hAnsi="Times New Roman" w:cs="Times New Roman"/>
        </w:rPr>
        <w:t>, ДД.ММ.ГГГГ года рождения, является родной сестрой ФИО4, умершей ДД.ММ.ГГГГ</w:t>
      </w:r>
    </w:p>
    <w:p w14:paraId="4256F68C" w14:textId="0BF43D96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 xml:space="preserve">Признать за </w:t>
      </w:r>
      <w:r w:rsidR="007071F2">
        <w:rPr>
          <w:rFonts w:ascii="Times New Roman" w:hAnsi="Times New Roman" w:cs="Times New Roman"/>
        </w:rPr>
        <w:t>Е.Т.И.</w:t>
      </w:r>
      <w:r w:rsidR="007071F2" w:rsidRPr="007071F2">
        <w:rPr>
          <w:rFonts w:ascii="Times New Roman" w:hAnsi="Times New Roman" w:cs="Times New Roman"/>
        </w:rPr>
        <w:t xml:space="preserve"> </w:t>
      </w:r>
      <w:r w:rsidRPr="007071F2">
        <w:rPr>
          <w:rFonts w:ascii="Times New Roman" w:hAnsi="Times New Roman" w:cs="Times New Roman"/>
        </w:rPr>
        <w:t>право собственности в порядке наследования на квартиру, расположенную по адресу: &lt;адрес&gt;</w:t>
      </w:r>
    </w:p>
    <w:p w14:paraId="1D3D3699" w14:textId="52690722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 xml:space="preserve">Решение является основанием для внесения записи о праве собственности </w:t>
      </w:r>
      <w:r w:rsidR="007071F2">
        <w:rPr>
          <w:rFonts w:ascii="Times New Roman" w:hAnsi="Times New Roman" w:cs="Times New Roman"/>
        </w:rPr>
        <w:t>Е.Т.И.</w:t>
      </w:r>
      <w:r w:rsidRPr="007071F2">
        <w:rPr>
          <w:rFonts w:ascii="Times New Roman" w:hAnsi="Times New Roman" w:cs="Times New Roman"/>
        </w:rPr>
        <w:t xml:space="preserve"> на квартиру, расположенную по адресу: &lt;адрес&gt;, в Единый государственный реестр прав на недвижимое имущество и следок с ним.</w:t>
      </w:r>
    </w:p>
    <w:p w14:paraId="506447F9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Решение может быть обжаловано в апелляционном порядке в Московский городской суд в течение одного месяца со дня принятия решения в окончательной форме через Черемушкинский районный суд г. Москвы.</w:t>
      </w:r>
    </w:p>
    <w:p w14:paraId="322A04BC" w14:textId="77777777" w:rsidR="00FD7BF1" w:rsidRPr="007071F2" w:rsidRDefault="00FD7BF1" w:rsidP="0070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Судья      Кузнецова С. А.</w:t>
      </w:r>
    </w:p>
    <w:p w14:paraId="11045BA5" w14:textId="77777777" w:rsidR="00E47C54" w:rsidRPr="007071F2" w:rsidRDefault="00FD7BF1" w:rsidP="007071F2">
      <w:pPr>
        <w:jc w:val="both"/>
        <w:rPr>
          <w:rFonts w:ascii="Times New Roman" w:hAnsi="Times New Roman" w:cs="Times New Roman"/>
        </w:rPr>
      </w:pPr>
      <w:r w:rsidRPr="007071F2">
        <w:rPr>
          <w:rFonts w:ascii="Times New Roman" w:hAnsi="Times New Roman" w:cs="Times New Roman"/>
        </w:rPr>
        <w:t>Решение изготовлено в окончательной форме 30 января 2015 года</w:t>
      </w:r>
    </w:p>
    <w:sectPr w:rsidR="00E47C54" w:rsidRPr="007071F2" w:rsidSect="009403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F1"/>
    <w:rsid w:val="00376232"/>
    <w:rsid w:val="007071F2"/>
    <w:rsid w:val="007B47EE"/>
    <w:rsid w:val="00940348"/>
    <w:rsid w:val="00E47C54"/>
    <w:rsid w:val="00EE668E"/>
    <w:rsid w:val="00F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0D10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4488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adv-koroleva@yandex.ru</cp:lastModifiedBy>
  <cp:revision>2</cp:revision>
  <dcterms:created xsi:type="dcterms:W3CDTF">2017-08-23T15:53:00Z</dcterms:created>
  <dcterms:modified xsi:type="dcterms:W3CDTF">2017-08-23T15:53:00Z</dcterms:modified>
</cp:coreProperties>
</file>