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7FD" w:rsidRDefault="009C77FD" w:rsidP="009C77FD">
      <w:pPr>
        <w:pStyle w:val="a4"/>
        <w:ind w:firstLine="720"/>
        <w:jc w:val="center"/>
        <w:rPr>
          <w:rFonts w:ascii="-webkit-standard" w:hAnsi="-webkit-standard"/>
          <w:color w:val="000000"/>
        </w:rPr>
      </w:pPr>
      <w:r>
        <w:rPr>
          <w:rFonts w:ascii="-webkit-standard" w:hAnsi="-webkit-standard"/>
          <w:color w:val="000000"/>
        </w:rPr>
        <w:t>ПОСТАНОВЛЕНИЕ</w:t>
      </w:r>
    </w:p>
    <w:p w:rsidR="009C77FD" w:rsidRDefault="009C77FD" w:rsidP="009C77FD">
      <w:pPr>
        <w:pStyle w:val="a4"/>
        <w:ind w:firstLine="720"/>
        <w:jc w:val="center"/>
        <w:rPr>
          <w:rFonts w:ascii="-webkit-standard" w:hAnsi="-webkit-standard"/>
          <w:color w:val="000000"/>
        </w:rPr>
      </w:pPr>
      <w:r>
        <w:rPr>
          <w:rFonts w:ascii="-webkit-standard" w:hAnsi="-webkit-standard"/>
          <w:color w:val="000000"/>
        </w:rPr>
        <w:t>по делу об административном правонарушении</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07 сентября 2017 года г. Пушкино, М.О.</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 xml:space="preserve">Судья Пушкинского городского суда Московской области </w:t>
      </w:r>
      <w:proofErr w:type="spellStart"/>
      <w:r>
        <w:rPr>
          <w:rFonts w:ascii="-webkit-standard" w:hAnsi="-webkit-standard"/>
          <w:color w:val="000000"/>
        </w:rPr>
        <w:t>Курлаева</w:t>
      </w:r>
      <w:proofErr w:type="spellEnd"/>
      <w:r>
        <w:rPr>
          <w:rFonts w:ascii="-webkit-standard" w:hAnsi="-webkit-standard"/>
          <w:color w:val="000000"/>
        </w:rPr>
        <w:t xml:space="preserve"> И.В., с участием защитника АО «ЭКОПРОМ» – представителя по доверенности и ордеру адвоката</w:t>
      </w:r>
      <w:r>
        <w:rPr>
          <w:rStyle w:val="apple-converted-space"/>
          <w:rFonts w:ascii="-webkit-standard" w:hAnsi="-webkit-standard"/>
          <w:color w:val="000000"/>
        </w:rPr>
        <w:t> </w:t>
      </w:r>
      <w:proofErr w:type="spellStart"/>
      <w:r>
        <w:rPr>
          <w:rStyle w:val="a5"/>
          <w:rFonts w:ascii="-webkit-standard" w:hAnsi="-webkit-standard"/>
          <w:b/>
          <w:bCs/>
          <w:i w:val="0"/>
          <w:iCs w:val="0"/>
          <w:color w:val="000000"/>
          <w:shd w:val="clear" w:color="auto" w:fill="FFFF00"/>
        </w:rPr>
        <w:t>Перерва</w:t>
      </w:r>
      <w:proofErr w:type="spellEnd"/>
      <w:r>
        <w:rPr>
          <w:rStyle w:val="apple-converted-space"/>
          <w:rFonts w:ascii="-webkit-standard" w:hAnsi="-webkit-standard"/>
          <w:color w:val="000000"/>
        </w:rPr>
        <w:t> </w:t>
      </w:r>
      <w:r>
        <w:rPr>
          <w:rStyle w:val="a5"/>
          <w:rFonts w:ascii="-webkit-standard" w:hAnsi="-webkit-standard"/>
          <w:b/>
          <w:bCs/>
          <w:i w:val="0"/>
          <w:iCs w:val="0"/>
          <w:color w:val="000000"/>
          <w:shd w:val="clear" w:color="auto" w:fill="FFFF00"/>
        </w:rPr>
        <w:t>С.А</w:t>
      </w:r>
      <w:r>
        <w:rPr>
          <w:rStyle w:val="fio2"/>
          <w:rFonts w:ascii="-webkit-standard" w:hAnsi="-webkit-standard"/>
          <w:color w:val="000000"/>
        </w:rPr>
        <w:t>.</w:t>
      </w:r>
      <w:r>
        <w:rPr>
          <w:rFonts w:ascii="-webkit-standard" w:hAnsi="-webkit-standard"/>
          <w:color w:val="000000"/>
        </w:rPr>
        <w:t>, рассмотрев дело об административном правонарушении, предусмотренном ст. 8.2 Кодекса Российской Федерации об административных правонарушениях</w:t>
      </w:r>
      <w:bookmarkStart w:id="0" w:name="_GoBack"/>
      <w:bookmarkEnd w:id="0"/>
      <w:r>
        <w:rPr>
          <w:rFonts w:ascii="-webkit-standard" w:hAnsi="-webkit-standard"/>
          <w:color w:val="000000"/>
        </w:rPr>
        <w:t>, в отношении АО «ЭКОПРОМ», юридический адрес:</w:t>
      </w:r>
      <w:r>
        <w:rPr>
          <w:rStyle w:val="apple-converted-space"/>
          <w:rFonts w:ascii="-webkit-standard" w:hAnsi="-webkit-standard"/>
          <w:color w:val="000000"/>
        </w:rPr>
        <w:t> </w:t>
      </w:r>
      <w:r>
        <w:rPr>
          <w:rStyle w:val="address2"/>
          <w:rFonts w:ascii="-webkit-standard" w:hAnsi="-webkit-standard"/>
          <w:color w:val="000000"/>
        </w:rPr>
        <w:t>&lt;адрес&gt;</w:t>
      </w:r>
      <w:r>
        <w:rPr>
          <w:rFonts w:ascii="-webkit-standard" w:hAnsi="-webkit-standard"/>
          <w:color w:val="000000"/>
        </w:rPr>
        <w:t>,</w:t>
      </w:r>
      <w:r>
        <w:rPr>
          <w:rStyle w:val="apple-converted-space"/>
          <w:rFonts w:ascii="-webkit-standard" w:hAnsi="-webkit-standard"/>
          <w:color w:val="000000"/>
        </w:rPr>
        <w:t> </w:t>
      </w:r>
    </w:p>
    <w:p w:rsidR="009C77FD" w:rsidRDefault="009C77FD" w:rsidP="009C77FD">
      <w:pPr>
        <w:pStyle w:val="a4"/>
        <w:ind w:firstLine="720"/>
        <w:jc w:val="center"/>
        <w:rPr>
          <w:rFonts w:ascii="-webkit-standard" w:hAnsi="-webkit-standard"/>
          <w:color w:val="000000"/>
        </w:rPr>
      </w:pPr>
      <w:r>
        <w:rPr>
          <w:rFonts w:ascii="-webkit-standard" w:hAnsi="-webkit-standard"/>
          <w:color w:val="000000"/>
        </w:rPr>
        <w:t xml:space="preserve">У С Т А Н О В И </w:t>
      </w:r>
      <w:proofErr w:type="gramStart"/>
      <w:r>
        <w:rPr>
          <w:rFonts w:ascii="-webkit-standard" w:hAnsi="-webkit-standard"/>
          <w:color w:val="000000"/>
        </w:rPr>
        <w:t>Л :</w:t>
      </w:r>
      <w:proofErr w:type="gramEnd"/>
    </w:p>
    <w:p w:rsidR="009C77FD" w:rsidRDefault="009C77FD" w:rsidP="009C77FD">
      <w:pPr>
        <w:pStyle w:val="a4"/>
        <w:ind w:firstLine="720"/>
        <w:jc w:val="both"/>
        <w:rPr>
          <w:rFonts w:ascii="-webkit-standard" w:hAnsi="-webkit-standard"/>
          <w:color w:val="000000"/>
        </w:rPr>
      </w:pPr>
      <w:r>
        <w:rPr>
          <w:rFonts w:ascii="-webkit-standard" w:hAnsi="-webkit-standard"/>
          <w:color w:val="000000"/>
        </w:rPr>
        <w:t>В отношении АО «ЭКОПРОМ» возбуждено дело об административном правонарушении, предусмотренном ст. 8.2 КоАП РФ.</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Как следует из протокола об административном правонарушении:</w:t>
      </w:r>
    </w:p>
    <w:p w:rsidR="009C77FD" w:rsidRDefault="009C77FD" w:rsidP="009C77FD">
      <w:pPr>
        <w:pStyle w:val="a4"/>
        <w:ind w:firstLine="720"/>
        <w:jc w:val="both"/>
        <w:rPr>
          <w:rFonts w:ascii="-webkit-standard" w:hAnsi="-webkit-standard"/>
          <w:color w:val="000000"/>
        </w:rPr>
      </w:pPr>
      <w:r>
        <w:rPr>
          <w:rStyle w:val="data2"/>
          <w:rFonts w:ascii="-webkit-standard" w:hAnsi="-webkit-standard"/>
          <w:color w:val="000000"/>
        </w:rPr>
        <w:t>&lt;дата&gt;</w:t>
      </w:r>
      <w:r>
        <w:rPr>
          <w:rStyle w:val="apple-converted-space"/>
          <w:rFonts w:ascii="-webkit-standard" w:hAnsi="-webkit-standard"/>
          <w:color w:val="000000"/>
        </w:rPr>
        <w:t> </w:t>
      </w:r>
      <w:r>
        <w:rPr>
          <w:rFonts w:ascii="-webkit-standard" w:hAnsi="-webkit-standard"/>
          <w:color w:val="000000"/>
        </w:rPr>
        <w:t>в ходе осмотра территории АО «ЭКОПРОМ» по адресу: Московская область, Пушкинский район, 1км южнее с. Царево, ТКО «Царево», установлено., что АО «ЭКОПРОМ» на основании лицензии на осуществлении деятельности по обезвреживанию и размещению отходов I – IV классов опасности от</w:t>
      </w:r>
      <w:r>
        <w:rPr>
          <w:rStyle w:val="apple-converted-space"/>
          <w:rFonts w:ascii="-webkit-standard" w:hAnsi="-webkit-standard"/>
          <w:color w:val="000000"/>
        </w:rPr>
        <w:t> </w:t>
      </w:r>
      <w:r>
        <w:rPr>
          <w:rStyle w:val="data2"/>
          <w:rFonts w:ascii="-webkit-standard" w:hAnsi="-webkit-standard"/>
          <w:color w:val="000000"/>
        </w:rPr>
        <w:t>&lt;дата&gt;</w:t>
      </w:r>
      <w:r>
        <w:rPr>
          <w:rStyle w:val="apple-converted-space"/>
          <w:rFonts w:ascii="-webkit-standard" w:hAnsi="-webkit-standard"/>
          <w:color w:val="000000"/>
        </w:rPr>
        <w:t> </w:t>
      </w:r>
      <w:r>
        <w:rPr>
          <w:rStyle w:val="nomer2"/>
          <w:rFonts w:ascii="-webkit-standard" w:hAnsi="-webkit-standard"/>
          <w:color w:val="000000"/>
        </w:rPr>
        <w:t>№</w:t>
      </w:r>
      <w:r>
        <w:rPr>
          <w:rStyle w:val="apple-converted-space"/>
          <w:rFonts w:ascii="-webkit-standard" w:hAnsi="-webkit-standard"/>
          <w:color w:val="000000"/>
        </w:rPr>
        <w:t> </w:t>
      </w:r>
      <w:r>
        <w:rPr>
          <w:rFonts w:ascii="-webkit-standard" w:hAnsi="-webkit-standard"/>
          <w:color w:val="000000"/>
        </w:rPr>
        <w:t>эксплуатирует полигон ТБО «Царево», расположенный на земельных участках с кадастровыми номерами</w:t>
      </w:r>
      <w:r>
        <w:rPr>
          <w:rStyle w:val="apple-converted-space"/>
          <w:rFonts w:ascii="-webkit-standard" w:hAnsi="-webkit-standard"/>
          <w:color w:val="000000"/>
        </w:rPr>
        <w:t> </w:t>
      </w:r>
      <w:r>
        <w:rPr>
          <w:rStyle w:val="nomer2"/>
          <w:rFonts w:ascii="-webkit-standard" w:hAnsi="-webkit-standard"/>
          <w:color w:val="000000"/>
        </w:rPr>
        <w:t>№</w:t>
      </w:r>
      <w:r>
        <w:rPr>
          <w:rFonts w:ascii="-webkit-standard" w:hAnsi="-webkit-standard"/>
          <w:color w:val="000000"/>
        </w:rPr>
        <w:t>,</w:t>
      </w:r>
      <w:r>
        <w:rPr>
          <w:rStyle w:val="apple-converted-space"/>
          <w:rFonts w:ascii="-webkit-standard" w:hAnsi="-webkit-standard"/>
          <w:color w:val="000000"/>
        </w:rPr>
        <w:t> </w:t>
      </w:r>
      <w:r>
        <w:rPr>
          <w:rStyle w:val="nomer2"/>
          <w:rFonts w:ascii="-webkit-standard" w:hAnsi="-webkit-standard"/>
          <w:color w:val="000000"/>
        </w:rPr>
        <w:t>№</w:t>
      </w:r>
      <w:r>
        <w:rPr>
          <w:rFonts w:ascii="-webkit-standard" w:hAnsi="-webkit-standard"/>
          <w:color w:val="000000"/>
        </w:rPr>
        <w:t>. На полигоне ТКО «Царево» не организован и не проводится производственный входной контроль за видами поступающих отходов, в результате чего на теле полигона размещены отходы – отработанные автомобильные покрышки, тара из-под лакокрасочных средств, автомобильных масел; не предусмотренные к захоронению на полигоне твердых бытовых отходов. АО «ЭКОПРОМ» в нарушение требований п. 2 ст. 39 Федерального закона от</w:t>
      </w:r>
      <w:r>
        <w:rPr>
          <w:rStyle w:val="apple-converted-space"/>
          <w:rFonts w:ascii="-webkit-standard" w:hAnsi="-webkit-standard"/>
          <w:color w:val="000000"/>
        </w:rPr>
        <w:t> </w:t>
      </w:r>
      <w:r>
        <w:rPr>
          <w:rStyle w:val="data2"/>
          <w:rFonts w:ascii="-webkit-standard" w:hAnsi="-webkit-standard"/>
          <w:color w:val="000000"/>
        </w:rPr>
        <w:t>&lt;дата&gt;</w:t>
      </w:r>
      <w:r>
        <w:rPr>
          <w:rStyle w:val="apple-converted-space"/>
          <w:rFonts w:ascii="-webkit-standard" w:hAnsi="-webkit-standard"/>
          <w:color w:val="000000"/>
        </w:rPr>
        <w:t> </w:t>
      </w:r>
      <w:r>
        <w:rPr>
          <w:rFonts w:ascii="-webkit-standard" w:hAnsi="-webkit-standard"/>
          <w:color w:val="000000"/>
        </w:rPr>
        <w:t>№ 7-ФЗ «Об охране окружающей среды», п. 3 ст. 14, ст. 18 Федерального закона от</w:t>
      </w:r>
      <w:r>
        <w:rPr>
          <w:rStyle w:val="apple-converted-space"/>
          <w:rFonts w:ascii="-webkit-standard" w:hAnsi="-webkit-standard"/>
          <w:color w:val="000000"/>
        </w:rPr>
        <w:t> </w:t>
      </w:r>
      <w:r>
        <w:rPr>
          <w:rStyle w:val="data2"/>
          <w:rFonts w:ascii="-webkit-standard" w:hAnsi="-webkit-standard"/>
          <w:color w:val="000000"/>
        </w:rPr>
        <w:t>&lt;дата&gt;</w:t>
      </w:r>
      <w:r>
        <w:rPr>
          <w:rStyle w:val="apple-converted-space"/>
          <w:rFonts w:ascii="-webkit-standard" w:hAnsi="-webkit-standard"/>
          <w:color w:val="000000"/>
        </w:rPr>
        <w:t> </w:t>
      </w:r>
      <w:r>
        <w:rPr>
          <w:rFonts w:ascii="-webkit-standard" w:hAnsi="-webkit-standard"/>
          <w:color w:val="000000"/>
        </w:rPr>
        <w:t>№ 89-ФЗ «Об отходах производства и потребления», п. 2.4 Санитарных правил 2.</w:t>
      </w:r>
      <w:r>
        <w:rPr>
          <w:rStyle w:val="data2"/>
          <w:rFonts w:ascii="-webkit-standard" w:hAnsi="-webkit-standard"/>
          <w:color w:val="000000"/>
        </w:rPr>
        <w:t>&lt;дата&gt;</w:t>
      </w:r>
      <w:r>
        <w:rPr>
          <w:rFonts w:ascii="-webkit-standard" w:hAnsi="-webkit-standard"/>
          <w:color w:val="000000"/>
        </w:rPr>
        <w:t>-01 «Гигиенические требования к устройству и содержанию полигонов для твердых коммунальных отходов» осуществляется деятельность по эксплуатации полигона ТКО «Царево», связанная также с размещением отходов, не установленных лицензией на право обращения с отходами и документом об утверждении нормативов образования отходов и лимитов на их размещение. В нарушение положений ст. ст. 34, 39, 51 Федерального закона от</w:t>
      </w:r>
      <w:r>
        <w:rPr>
          <w:rStyle w:val="apple-converted-space"/>
          <w:rFonts w:ascii="-webkit-standard" w:hAnsi="-webkit-standard"/>
          <w:color w:val="000000"/>
        </w:rPr>
        <w:t> </w:t>
      </w:r>
      <w:r>
        <w:rPr>
          <w:rStyle w:val="data2"/>
          <w:rFonts w:ascii="-webkit-standard" w:hAnsi="-webkit-standard"/>
          <w:color w:val="000000"/>
        </w:rPr>
        <w:t>&lt;дата&gt;</w:t>
      </w:r>
      <w:r>
        <w:rPr>
          <w:rStyle w:val="apple-converted-space"/>
          <w:rFonts w:ascii="-webkit-standard" w:hAnsi="-webkit-standard"/>
          <w:color w:val="000000"/>
        </w:rPr>
        <w:t> </w:t>
      </w:r>
      <w:r>
        <w:rPr>
          <w:rFonts w:ascii="-webkit-standard" w:hAnsi="-webkit-standard"/>
          <w:color w:val="000000"/>
        </w:rPr>
        <w:t>№ 7-ФЗ «Об охране окружающей среды» и ст. 11 Федерального закона от</w:t>
      </w:r>
      <w:r>
        <w:rPr>
          <w:rStyle w:val="apple-converted-space"/>
          <w:rFonts w:ascii="-webkit-standard" w:hAnsi="-webkit-standard"/>
          <w:color w:val="000000"/>
        </w:rPr>
        <w:t> </w:t>
      </w:r>
      <w:r>
        <w:rPr>
          <w:rStyle w:val="data2"/>
          <w:rFonts w:ascii="-webkit-standard" w:hAnsi="-webkit-standard"/>
          <w:color w:val="000000"/>
        </w:rPr>
        <w:t>&lt;дата&gt;</w:t>
      </w:r>
      <w:r>
        <w:rPr>
          <w:rStyle w:val="apple-converted-space"/>
          <w:rFonts w:ascii="-webkit-standard" w:hAnsi="-webkit-standard"/>
          <w:color w:val="000000"/>
        </w:rPr>
        <w:t> </w:t>
      </w:r>
      <w:r>
        <w:rPr>
          <w:rFonts w:ascii="-webkit-standard" w:hAnsi="-webkit-standard"/>
          <w:color w:val="000000"/>
        </w:rPr>
        <w:t>№ 89-ФЗ «Об отходах производства и потребления» АО «ЭКОПРОМ» не были соблюдены все необходимые санитарно-эпидемиологические требования в области охраны окружающей природной среды и здоровья человека при сборе, складировании, обезвреживании и захоронении ТБО. В нарушение п. 2.11 Инструкции на суточной карте отсутствовал мерный столб (репер) для осуществления контроля высоты осыпаемого слоя отходов.</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Законный представитель АО «ЭКОПРОМ» в суд не явился, дело рассмотрено с участием защитника юридического лица – представителя по доверенности и ордеру адвоката</w:t>
      </w:r>
      <w:r>
        <w:rPr>
          <w:rStyle w:val="apple-converted-space"/>
          <w:rFonts w:ascii="-webkit-standard" w:hAnsi="-webkit-standard"/>
          <w:color w:val="000000"/>
        </w:rPr>
        <w:t> </w:t>
      </w:r>
      <w:proofErr w:type="spellStart"/>
      <w:r>
        <w:rPr>
          <w:rStyle w:val="a5"/>
          <w:rFonts w:ascii="-webkit-standard" w:hAnsi="-webkit-standard"/>
          <w:b/>
          <w:bCs/>
          <w:i w:val="0"/>
          <w:iCs w:val="0"/>
          <w:color w:val="000000"/>
          <w:shd w:val="clear" w:color="auto" w:fill="FFFF00"/>
        </w:rPr>
        <w:t>Перерва</w:t>
      </w:r>
      <w:proofErr w:type="spellEnd"/>
      <w:r>
        <w:rPr>
          <w:rStyle w:val="apple-converted-space"/>
          <w:rFonts w:ascii="-webkit-standard" w:hAnsi="-webkit-standard"/>
          <w:color w:val="000000"/>
        </w:rPr>
        <w:t> </w:t>
      </w:r>
      <w:r>
        <w:rPr>
          <w:rStyle w:val="a5"/>
          <w:rFonts w:ascii="-webkit-standard" w:hAnsi="-webkit-standard"/>
          <w:b/>
          <w:bCs/>
          <w:i w:val="0"/>
          <w:iCs w:val="0"/>
          <w:color w:val="000000"/>
          <w:shd w:val="clear" w:color="auto" w:fill="FFFF00"/>
        </w:rPr>
        <w:t>С.А</w:t>
      </w:r>
      <w:r>
        <w:rPr>
          <w:rStyle w:val="fio2"/>
          <w:rFonts w:ascii="-webkit-standard" w:hAnsi="-webkit-standard"/>
          <w:color w:val="000000"/>
        </w:rPr>
        <w:t>.</w:t>
      </w:r>
      <w:r>
        <w:rPr>
          <w:rFonts w:ascii="-webkit-standard" w:hAnsi="-webkit-standard"/>
          <w:color w:val="000000"/>
        </w:rPr>
        <w:t>, указавшим, что общество вину в инкриминируемом ему деянии не признает, поддержал письменные возражения по делу об административном правонарушении.</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lastRenderedPageBreak/>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В соответствии со ст. 2.1 Кодекса Российской Федерации об административных правонарушениях под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Согласно статье 26.1 Кодекса Российской Федерации об административных правонарушениях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Установление виновности предполагает доказывание вины лица и его непосредственной причастности к совершению противоправного действия (бездействия).</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Согласно ч. 1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 xml:space="preserve">В материалы дела в качестве доказательства вины АО «ЭКОПРОМ» административным органом представлен протокол осмотра принадлежащих юридическому лицу помещений, территорий и </w:t>
      </w:r>
      <w:proofErr w:type="gramStart"/>
      <w:r>
        <w:rPr>
          <w:rFonts w:ascii="-webkit-standard" w:hAnsi="-webkit-standard"/>
          <w:color w:val="000000"/>
        </w:rPr>
        <w:t>находящихся там вещей</w:t>
      </w:r>
      <w:proofErr w:type="gramEnd"/>
      <w:r>
        <w:rPr>
          <w:rFonts w:ascii="-webkit-standard" w:hAnsi="-webkit-standard"/>
          <w:color w:val="000000"/>
        </w:rPr>
        <w:t xml:space="preserve"> и документов.</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lastRenderedPageBreak/>
        <w:t>В силу ч. 2 ст. 27.8 КоАП РФ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Как следует из протокола осмотра понятые при осмотре и составлении протокола не присутствовали. Указанные обстоятельства были подтверждены свидетелем</w:t>
      </w:r>
      <w:r>
        <w:rPr>
          <w:rStyle w:val="apple-converted-space"/>
          <w:rFonts w:ascii="-webkit-standard" w:hAnsi="-webkit-standard"/>
          <w:color w:val="000000"/>
        </w:rPr>
        <w:t> </w:t>
      </w:r>
      <w:proofErr w:type="spellStart"/>
      <w:r>
        <w:rPr>
          <w:rStyle w:val="fio3"/>
          <w:rFonts w:ascii="-webkit-standard" w:hAnsi="-webkit-standard"/>
          <w:color w:val="000000"/>
        </w:rPr>
        <w:t>Кужевым</w:t>
      </w:r>
      <w:proofErr w:type="spellEnd"/>
      <w:r>
        <w:rPr>
          <w:rStyle w:val="fio3"/>
          <w:rFonts w:ascii="-webkit-standard" w:hAnsi="-webkit-standard"/>
          <w:color w:val="000000"/>
        </w:rPr>
        <w:t xml:space="preserve"> В.А.</w:t>
      </w:r>
      <w:r>
        <w:rPr>
          <w:rFonts w:ascii="-webkit-standard" w:hAnsi="-webkit-standard"/>
          <w:color w:val="000000"/>
        </w:rPr>
        <w:t>, а также инспектором</w:t>
      </w:r>
      <w:r>
        <w:rPr>
          <w:rStyle w:val="apple-converted-space"/>
          <w:rFonts w:ascii="-webkit-standard" w:hAnsi="-webkit-standard"/>
          <w:color w:val="000000"/>
        </w:rPr>
        <w:t> </w:t>
      </w:r>
      <w:proofErr w:type="spellStart"/>
      <w:r>
        <w:rPr>
          <w:rStyle w:val="fio4"/>
          <w:rFonts w:ascii="-webkit-standard" w:hAnsi="-webkit-standard"/>
          <w:color w:val="000000"/>
        </w:rPr>
        <w:t>Овчаровым</w:t>
      </w:r>
      <w:proofErr w:type="spellEnd"/>
      <w:r>
        <w:rPr>
          <w:rStyle w:val="fio4"/>
          <w:rFonts w:ascii="-webkit-standard" w:hAnsi="-webkit-standard"/>
          <w:color w:val="000000"/>
        </w:rPr>
        <w:t xml:space="preserve"> А.И.</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Также при осмотре территории видеозапись осмотра и фиксации выявленных в ходе осмотра нарушений не производилась, о чем свидетельствует отсутствие такой видеозаписи в материалах дела и указание на ее проведение в протоколе осмотра.</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Поскольку протокол осмотра составлен в нарушение приведенных выше положений КоАП РФ, он является недопустимым доказательством по данному делу и подлежит исключению из числа доказательств.</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Иных доказательств наличия в действиях АО «ЭКОПРОМ» вменяемого состава административного правонарушения материалы дела не содержат.</w:t>
      </w:r>
      <w:r>
        <w:rPr>
          <w:rStyle w:val="apple-converted-space"/>
          <w:rFonts w:ascii="-webkit-standard" w:hAnsi="-webkit-standard"/>
          <w:color w:val="000000"/>
        </w:rPr>
        <w:t> </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Таким образом, в действиях АО «ЭКОПРОМ» отсутствует состав административного правонарушения.</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 xml:space="preserve">В соответствии со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 в том числе </w:t>
      </w:r>
      <w:proofErr w:type="spellStart"/>
      <w:r>
        <w:rPr>
          <w:rFonts w:ascii="-webkit-standard" w:hAnsi="-webkit-standard"/>
          <w:color w:val="000000"/>
        </w:rPr>
        <w:t>недостижение</w:t>
      </w:r>
      <w:proofErr w:type="spellEnd"/>
      <w:r>
        <w:rPr>
          <w:rFonts w:ascii="-webkit-standard" w:hAnsi="-webkit-standard"/>
          <w:color w:val="000000"/>
        </w:rPr>
        <w:t xml:space="preserve">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С учетом изложенного, дело об административном правонарушении в отношении АО «ЭКОПРОМ» в соответствии со ст. 24.5 Кодекса Российской Федерации об административных правонарушениях подлежит прекращению.</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Руководствуясь ст. ст. 29.9, 29.10, 29.11 Кодекса Российской Федерации об административных правонарушениях,</w:t>
      </w:r>
    </w:p>
    <w:p w:rsidR="009C77FD" w:rsidRDefault="009C77FD" w:rsidP="009C77FD">
      <w:pPr>
        <w:pStyle w:val="a4"/>
        <w:ind w:firstLine="720"/>
        <w:jc w:val="center"/>
        <w:rPr>
          <w:rFonts w:ascii="-webkit-standard" w:hAnsi="-webkit-standard"/>
          <w:color w:val="000000"/>
        </w:rPr>
      </w:pPr>
      <w:r>
        <w:rPr>
          <w:rFonts w:ascii="-webkit-standard" w:hAnsi="-webkit-standard"/>
          <w:color w:val="000000"/>
        </w:rPr>
        <w:t xml:space="preserve">П О С Т А Н О В И </w:t>
      </w:r>
      <w:proofErr w:type="gramStart"/>
      <w:r>
        <w:rPr>
          <w:rFonts w:ascii="-webkit-standard" w:hAnsi="-webkit-standard"/>
          <w:color w:val="000000"/>
        </w:rPr>
        <w:t>Л :</w:t>
      </w:r>
      <w:proofErr w:type="gramEnd"/>
    </w:p>
    <w:p w:rsidR="009C77FD" w:rsidRDefault="009C77FD" w:rsidP="009C77FD">
      <w:pPr>
        <w:pStyle w:val="a4"/>
        <w:ind w:firstLine="720"/>
        <w:jc w:val="both"/>
        <w:rPr>
          <w:rFonts w:ascii="-webkit-standard" w:hAnsi="-webkit-standard"/>
          <w:color w:val="000000"/>
        </w:rPr>
      </w:pPr>
      <w:r>
        <w:rPr>
          <w:rFonts w:ascii="-webkit-standard" w:hAnsi="-webkit-standard"/>
          <w:color w:val="000000"/>
        </w:rPr>
        <w:t>Производство по делу об административном правонарушении, предусмотренном ст. 8.2 Кодекса Российской Федерации об административных правонарушениях, в отношении АО «ЭКОПРОМ» – прекратить на основании п. 2 ч. 1 ст. 24.5 Кодекса Российской Федерации об административных правонарушениях – за отсутствием состава административного правонарушения.</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lastRenderedPageBreak/>
        <w:t>Постановление может быть обжаловано в Московский областной суд через Пушкинский городской суд в течение 10 дней со дня вручения или получения копии постановления.</w:t>
      </w:r>
    </w:p>
    <w:p w:rsidR="009C77FD" w:rsidRDefault="009C77FD" w:rsidP="009C77FD">
      <w:pPr>
        <w:pStyle w:val="a4"/>
        <w:ind w:firstLine="720"/>
        <w:jc w:val="both"/>
        <w:rPr>
          <w:rFonts w:ascii="-webkit-standard" w:hAnsi="-webkit-standard"/>
          <w:color w:val="000000"/>
        </w:rPr>
      </w:pPr>
      <w:r>
        <w:rPr>
          <w:rFonts w:ascii="-webkit-standard" w:hAnsi="-webkit-standard"/>
          <w:color w:val="000000"/>
        </w:rPr>
        <w:t>Судья:</w:t>
      </w:r>
    </w:p>
    <w:p w:rsidR="003822BA" w:rsidRDefault="009C77FD"/>
    <w:sectPr w:rsidR="003822BA"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FD"/>
    <w:rsid w:val="00047776"/>
    <w:rsid w:val="00345D96"/>
    <w:rsid w:val="00375F28"/>
    <w:rsid w:val="003B74FB"/>
    <w:rsid w:val="006726B9"/>
    <w:rsid w:val="0076550D"/>
    <w:rsid w:val="007A2B83"/>
    <w:rsid w:val="009C77FD"/>
    <w:rsid w:val="00C4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2D32"/>
  <w14:defaultImageDpi w14:val="32767"/>
  <w15:chartTrackingRefBased/>
  <w15:docId w15:val="{C92D6136-557E-D044-B092-A7879E5E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styleId="a4">
    <w:name w:val="Normal (Web)"/>
    <w:basedOn w:val="a"/>
    <w:uiPriority w:val="99"/>
    <w:semiHidden/>
    <w:unhideWhenUsed/>
    <w:rsid w:val="009C77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77FD"/>
  </w:style>
  <w:style w:type="character" w:customStyle="1" w:styleId="fio2">
    <w:name w:val="fio2"/>
    <w:basedOn w:val="a0"/>
    <w:rsid w:val="009C77FD"/>
  </w:style>
  <w:style w:type="character" w:styleId="a5">
    <w:name w:val="Emphasis"/>
    <w:basedOn w:val="a0"/>
    <w:uiPriority w:val="20"/>
    <w:qFormat/>
    <w:rsid w:val="009C77FD"/>
    <w:rPr>
      <w:i/>
      <w:iCs/>
    </w:rPr>
  </w:style>
  <w:style w:type="character" w:customStyle="1" w:styleId="address2">
    <w:name w:val="address2"/>
    <w:basedOn w:val="a0"/>
    <w:rsid w:val="009C77FD"/>
  </w:style>
  <w:style w:type="character" w:customStyle="1" w:styleId="data2">
    <w:name w:val="data2"/>
    <w:basedOn w:val="a0"/>
    <w:rsid w:val="009C77FD"/>
  </w:style>
  <w:style w:type="character" w:customStyle="1" w:styleId="nomer2">
    <w:name w:val="nomer2"/>
    <w:basedOn w:val="a0"/>
    <w:rsid w:val="009C77FD"/>
  </w:style>
  <w:style w:type="character" w:customStyle="1" w:styleId="fio3">
    <w:name w:val="fio3"/>
    <w:basedOn w:val="a0"/>
    <w:rsid w:val="009C77FD"/>
  </w:style>
  <w:style w:type="character" w:customStyle="1" w:styleId="fio4">
    <w:name w:val="fio4"/>
    <w:basedOn w:val="a0"/>
    <w:rsid w:val="009C7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9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urprofy.ru urprofy.ru</dc:creator>
  <cp:keywords/>
  <dc:description/>
  <cp:lastModifiedBy>urprofy.ru urprofy.ru</cp:lastModifiedBy>
  <cp:revision>1</cp:revision>
  <dcterms:created xsi:type="dcterms:W3CDTF">2018-11-05T14:59:00Z</dcterms:created>
  <dcterms:modified xsi:type="dcterms:W3CDTF">2018-11-05T15:00:00Z</dcterms:modified>
</cp:coreProperties>
</file>