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rStyle w:val="nomer2"/>
          <w:color w:val="000000"/>
        </w:rPr>
      </w:pPr>
      <w:r w:rsidRPr="000D7801">
        <w:rPr>
          <w:color w:val="000000"/>
        </w:rPr>
        <w:t>Судья: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7"/>
          <w:color w:val="000000"/>
        </w:rPr>
        <w:t>Захарова Е.В.</w:t>
      </w:r>
      <w:r w:rsidRPr="000D7801">
        <w:rPr>
          <w:color w:val="000000"/>
        </w:rPr>
        <w:t>                     дело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</w:p>
    <w:p w:rsidR="000D7801" w:rsidRDefault="000D7801" w:rsidP="000D7801">
      <w:pPr>
        <w:pStyle w:val="msoclass6"/>
        <w:spacing w:before="0" w:beforeAutospacing="0" w:after="0" w:afterAutospacing="0"/>
        <w:ind w:firstLine="720"/>
        <w:jc w:val="center"/>
        <w:rPr>
          <w:color w:val="000000"/>
        </w:rPr>
      </w:pPr>
      <w:r w:rsidRPr="000D7801">
        <w:rPr>
          <w:color w:val="000000"/>
        </w:rPr>
        <w:t>АПЕЛЛЯЦИОННОЕ ОПРЕДЕЛЕНИЕ</w:t>
      </w:r>
    </w:p>
    <w:p w:rsidR="000D7801" w:rsidRPr="000D7801" w:rsidRDefault="000D7801" w:rsidP="000D7801">
      <w:pPr>
        <w:pStyle w:val="msoclass6"/>
        <w:spacing w:before="0" w:beforeAutospacing="0" w:after="0" w:afterAutospacing="0"/>
        <w:ind w:firstLine="720"/>
        <w:jc w:val="center"/>
        <w:rPr>
          <w:color w:val="000000"/>
        </w:rPr>
      </w:pPr>
    </w:p>
    <w:p w:rsidR="000D7801" w:rsidRPr="000D7801" w:rsidRDefault="000D7801" w:rsidP="000D7801">
      <w:pPr>
        <w:pStyle w:val="msoclassa3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Судебная коллегия по гражданским делам Московского областного суда в составе:</w:t>
      </w:r>
    </w:p>
    <w:p w:rsidR="000D7801" w:rsidRPr="000D7801" w:rsidRDefault="000D7801" w:rsidP="000D7801">
      <w:pPr>
        <w:pStyle w:val="msoclassa3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 xml:space="preserve">председательствующего </w:t>
      </w:r>
      <w:proofErr w:type="spellStart"/>
      <w:r w:rsidRPr="000D7801">
        <w:rPr>
          <w:color w:val="000000"/>
        </w:rPr>
        <w:t>Кирщиной</w:t>
      </w:r>
      <w:proofErr w:type="spellEnd"/>
      <w:r w:rsidRPr="000D7801">
        <w:rPr>
          <w:color w:val="000000"/>
        </w:rPr>
        <w:t xml:space="preserve"> И.П.,</w:t>
      </w:r>
    </w:p>
    <w:p w:rsidR="000D7801" w:rsidRPr="000D7801" w:rsidRDefault="000D7801" w:rsidP="000D7801">
      <w:pPr>
        <w:pStyle w:val="msoclassa3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судей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4"/>
          <w:color w:val="000000"/>
        </w:rPr>
        <w:t>Шипиловой Т.А.</w:t>
      </w:r>
      <w:r w:rsidRPr="000D7801">
        <w:rPr>
          <w:color w:val="000000"/>
        </w:rPr>
        <w:t>, Красновой Н.В.</w:t>
      </w:r>
    </w:p>
    <w:p w:rsidR="000D7801" w:rsidRPr="000D7801" w:rsidRDefault="000D7801" w:rsidP="000D7801">
      <w:pPr>
        <w:pStyle w:val="msoclassa3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    при секретаре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0"/>
          <w:color w:val="000000"/>
        </w:rPr>
        <w:t>Касаткине Д.В.</w:t>
      </w:r>
      <w:r w:rsidRPr="000D7801">
        <w:rPr>
          <w:color w:val="000000"/>
        </w:rPr>
        <w:t>,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    рассмотрев в открытом судебном заседании от 22 августа 2018 года</w:t>
      </w:r>
      <w:r w:rsidRPr="000D7801">
        <w:rPr>
          <w:rStyle w:val="apple-converted-space"/>
          <w:color w:val="000000"/>
        </w:rPr>
        <w:t> 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апелляционную жалобу (истцов)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3"/>
          <w:color w:val="000000"/>
        </w:rPr>
        <w:t>И</w:t>
      </w:r>
      <w:r>
        <w:rPr>
          <w:rStyle w:val="fio3"/>
          <w:color w:val="000000"/>
        </w:rPr>
        <w:t>.</w:t>
      </w:r>
      <w:r w:rsidRPr="000D7801">
        <w:rPr>
          <w:rStyle w:val="fio3"/>
          <w:color w:val="000000"/>
        </w:rPr>
        <w:t>А. Н.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 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 Е.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 xml:space="preserve">на решение </w:t>
      </w:r>
      <w:proofErr w:type="spellStart"/>
      <w:r w:rsidRPr="000D7801">
        <w:rPr>
          <w:color w:val="000000"/>
        </w:rPr>
        <w:t>Балашихинского</w:t>
      </w:r>
      <w:proofErr w:type="spellEnd"/>
      <w:r w:rsidRPr="000D7801">
        <w:rPr>
          <w:color w:val="000000"/>
        </w:rPr>
        <w:t xml:space="preserve"> городского суда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от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data2"/>
          <w:color w:val="000000"/>
        </w:rPr>
        <w:t>&lt;данные изъяты&gt;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по делу по иску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3"/>
          <w:color w:val="000000"/>
        </w:rPr>
        <w:t>И</w:t>
      </w:r>
      <w:r>
        <w:rPr>
          <w:rStyle w:val="fio3"/>
          <w:color w:val="000000"/>
        </w:rPr>
        <w:t>.А.</w:t>
      </w:r>
      <w:r w:rsidRPr="000D7801">
        <w:rPr>
          <w:rStyle w:val="fio3"/>
          <w:color w:val="000000"/>
        </w:rPr>
        <w:t>Н.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 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 Е.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к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4"/>
          <w:color w:val="000000"/>
        </w:rPr>
        <w:t>И</w:t>
      </w:r>
      <w:r>
        <w:rPr>
          <w:rStyle w:val="fio4"/>
          <w:color w:val="000000"/>
        </w:rPr>
        <w:t>.А.</w:t>
      </w:r>
      <w:r w:rsidRPr="000D7801">
        <w:rPr>
          <w:rStyle w:val="fio4"/>
          <w:color w:val="000000"/>
        </w:rPr>
        <w:t>А</w:t>
      </w:r>
      <w:r>
        <w:rPr>
          <w:rStyle w:val="fio4"/>
          <w:color w:val="000000"/>
        </w:rPr>
        <w:t>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5"/>
          <w:color w:val="000000"/>
        </w:rPr>
        <w:t>И</w:t>
      </w:r>
      <w:r>
        <w:rPr>
          <w:rStyle w:val="fio5"/>
          <w:color w:val="000000"/>
        </w:rPr>
        <w:t>.</w:t>
      </w:r>
      <w:r w:rsidRPr="000D7801">
        <w:rPr>
          <w:rStyle w:val="fio5"/>
          <w:color w:val="000000"/>
        </w:rPr>
        <w:t>Н. Ф.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о выделе долей жилого дома и разделе земельного участка;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по встречному</w:t>
      </w:r>
      <w:r w:rsidRPr="000D7801">
        <w:rPr>
          <w:color w:val="000000"/>
        </w:rPr>
        <w:t xml:space="preserve"> иску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4"/>
          <w:color w:val="000000"/>
        </w:rPr>
        <w:t>И</w:t>
      </w:r>
      <w:r>
        <w:rPr>
          <w:rStyle w:val="fio4"/>
          <w:color w:val="000000"/>
        </w:rPr>
        <w:t>.А.</w:t>
      </w:r>
      <w:r w:rsidRPr="000D7801">
        <w:rPr>
          <w:rStyle w:val="fio4"/>
          <w:color w:val="000000"/>
        </w:rPr>
        <w:t>А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к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3"/>
          <w:color w:val="000000"/>
        </w:rPr>
        <w:t>И</w:t>
      </w:r>
      <w:r>
        <w:rPr>
          <w:rStyle w:val="fio3"/>
          <w:color w:val="000000"/>
        </w:rPr>
        <w:t>.А.</w:t>
      </w:r>
      <w:r w:rsidRPr="000D7801">
        <w:rPr>
          <w:rStyle w:val="fio3"/>
          <w:color w:val="000000"/>
        </w:rPr>
        <w:t>Н.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.Е.</w:t>
      </w:r>
      <w:r w:rsidRPr="000D7801">
        <w:rPr>
          <w:rStyle w:val="fio1"/>
          <w:color w:val="000000"/>
        </w:rPr>
        <w:t>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.Н.</w:t>
      </w:r>
      <w:r w:rsidRPr="000D7801">
        <w:rPr>
          <w:rStyle w:val="fio2"/>
          <w:color w:val="000000"/>
        </w:rPr>
        <w:t>Е.</w:t>
      </w:r>
      <w:r>
        <w:rPr>
          <w:rStyle w:val="fio2"/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5"/>
          <w:color w:val="000000"/>
        </w:rPr>
        <w:t>И</w:t>
      </w:r>
      <w:r>
        <w:rPr>
          <w:rStyle w:val="fio5"/>
          <w:color w:val="000000"/>
        </w:rPr>
        <w:t>.Н.</w:t>
      </w:r>
      <w:r w:rsidRPr="000D7801">
        <w:rPr>
          <w:rStyle w:val="fio5"/>
          <w:color w:val="000000"/>
        </w:rPr>
        <w:t>Ф.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об</w:t>
      </w:r>
      <w:r>
        <w:rPr>
          <w:color w:val="000000"/>
        </w:rPr>
        <w:t xml:space="preserve"> </w:t>
      </w:r>
      <w:bookmarkStart w:id="0" w:name="_GoBack"/>
      <w:r w:rsidRPr="000D7801">
        <w:rPr>
          <w:color w:val="000000"/>
        </w:rPr>
        <w:t>определении порядка пользования земельным участком</w:t>
      </w:r>
      <w:bookmarkEnd w:id="0"/>
      <w:r w:rsidRPr="000D7801">
        <w:rPr>
          <w:color w:val="000000"/>
        </w:rPr>
        <w:t>,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заслушав доклад судьи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4"/>
          <w:color w:val="000000"/>
        </w:rPr>
        <w:t>Шипиловой Т.А.</w:t>
      </w:r>
      <w:r w:rsidRPr="000D7801">
        <w:rPr>
          <w:color w:val="000000"/>
        </w:rPr>
        <w:t>,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объяснения</w:t>
      </w:r>
      <w:r w:rsidRPr="000D7801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ответчиков 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А.А.,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Н.Ф., их представителя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pple-converted-space"/>
          <w:b/>
          <w:color w:val="000000"/>
        </w:rPr>
        <w:t xml:space="preserve">адвоката </w:t>
      </w:r>
      <w:r>
        <w:rPr>
          <w:rStyle w:val="fio11"/>
          <w:b/>
          <w:color w:val="000000"/>
        </w:rPr>
        <w:t xml:space="preserve">Лавровой </w:t>
      </w:r>
      <w:r w:rsidRPr="000D7801">
        <w:rPr>
          <w:rStyle w:val="fio11"/>
          <w:b/>
          <w:color w:val="000000"/>
        </w:rPr>
        <w:t>Е.А.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color w:val="000000"/>
        </w:rPr>
        <w:t>, их представителя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5"/>
          <w:color w:val="000000"/>
        </w:rPr>
        <w:t>Г</w:t>
      </w:r>
      <w:r>
        <w:rPr>
          <w:rStyle w:val="fio15"/>
          <w:color w:val="000000"/>
        </w:rPr>
        <w:t>.</w:t>
      </w:r>
      <w:r w:rsidRPr="000D7801">
        <w:rPr>
          <w:rStyle w:val="fio15"/>
          <w:color w:val="000000"/>
        </w:rPr>
        <w:t>Д.В.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                                                    УСТАНОВИЛА: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rStyle w:val="fio6"/>
          <w:color w:val="000000"/>
        </w:rPr>
        <w:t>И.</w:t>
      </w:r>
      <w:r w:rsidRPr="000D7801">
        <w:rPr>
          <w:color w:val="000000"/>
        </w:rPr>
        <w:t>А.Н.,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обратились в суд с иском, уточненным в порядке ст. 39 ГПКРФ, к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А.А.,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Н.Ф., в котором просит: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 произвести выдел в натуре принадлежащих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color w:val="000000"/>
        </w:rPr>
        <w:t>А.Н.,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color w:val="000000"/>
        </w:rPr>
        <w:t>, 33/48 долей жилого дома по адресу: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color w:val="000000"/>
        </w:rPr>
        <w:t>, кадастровый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с учетом служебных строений и сооружений по варианту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(приложение 3) дополнительного экспертного заключения;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 прекратить право общей долевой собственности с ответчиками на жилой дом;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 признать право общей долевой собственности за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color w:val="000000"/>
        </w:rPr>
        <w:t>А.Н.,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по 1/3 доли за каждым на выделенную часть домовладения, обозначенную на плане в приложении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зеленым цветом, площадью всех частей здания 119,3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 xml:space="preserve">., в том числе: общей жилой площадью 66,4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 xml:space="preserve">., из нее жилой 51,7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 xml:space="preserve">., подсобной площадью 14.7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 xml:space="preserve">., площадь помещений вспомогательного использования (лоджий, балконов, веранд, террас) 52,9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., а также инженерное оборудование, имеющееся в помещениях согласно таблицы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(трубопроводы отопления, отопительные радиаторы, электропроводка), по 1/3 доле за каждым;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 произвести раздел земельного участка по адресу: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color w:val="000000"/>
        </w:rPr>
        <w:t xml:space="preserve">, </w:t>
      </w:r>
      <w:proofErr w:type="spellStart"/>
      <w:r w:rsidRPr="000D7801">
        <w:rPr>
          <w:color w:val="000000"/>
        </w:rPr>
        <w:t>мкр</w:t>
      </w:r>
      <w:proofErr w:type="spellEnd"/>
      <w:r w:rsidRPr="000D7801">
        <w:rPr>
          <w:color w:val="000000"/>
        </w:rPr>
        <w:t>. Салтыковка,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color w:val="000000"/>
        </w:rPr>
        <w:t>, кадастровый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color w:val="000000"/>
        </w:rPr>
        <w:t xml:space="preserve">, общей площадью 1041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., с учетом земельных участков с кадастровыми номерами: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color w:val="000000"/>
        </w:rPr>
        <w:t>, выделив в общую долевую собственность в равных долях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color w:val="000000"/>
        </w:rPr>
        <w:t>А.Н.,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земельный участок общей площадью 1407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 по варианту 1 (рисунок 3) дополнительного экспертного заключения;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 прекратить право общей долевой собственности с ответчиками на земельный участок по адресу: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color w:val="000000"/>
        </w:rPr>
        <w:t>, кадастровый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color w:val="000000"/>
        </w:rPr>
        <w:t xml:space="preserve">, общей площадью 1041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 прекратить право собственности истцов на земельные участки с кадастровыми номерами: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площадью 209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площадью 209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площадью 209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 расположенных по адресу: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color w:val="000000"/>
        </w:rPr>
        <w:t>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 признать за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color w:val="000000"/>
        </w:rPr>
        <w:t>А.Н.,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>
        <w:rPr>
          <w:rStyle w:val="fio2"/>
          <w:color w:val="000000"/>
        </w:rPr>
        <w:t>Д.</w:t>
      </w:r>
      <w:r w:rsidRPr="000D7801">
        <w:rPr>
          <w:rStyle w:val="fio2"/>
          <w:color w:val="000000"/>
        </w:rPr>
        <w:t>Н.Е.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право общей долевой собственности по 1/3 доле за каждым на выделенный земельный участок площадью 1407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., по адресу: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color w:val="000000"/>
        </w:rPr>
        <w:t>, в границах, согласно Приложения к рисунку 3 дополнительного экспертного заключения.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В обоснование требований ссылались на то, что стороны по делу являются совладельцами жилого дома, расположенного по адресу: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color w:val="000000"/>
        </w:rPr>
        <w:t>.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color w:val="000000"/>
        </w:rPr>
        <w:t xml:space="preserve">А.Н. </w:t>
      </w:r>
      <w:r w:rsidRPr="000D7801">
        <w:rPr>
          <w:color w:val="000000"/>
        </w:rPr>
        <w:lastRenderedPageBreak/>
        <w:t xml:space="preserve">является собственником земельного участка по указанному адресу площадью 209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., с кадастровым номером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на основании свидетельства о праве собственности на землю от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data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и 1/4 доли в праве собственности на земельный участок площадью 1041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 по тому же адресу с кадастровым номером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на основании свидетельства о праве на наследство по завещанию от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data2"/>
          <w:color w:val="000000"/>
        </w:rPr>
        <w:t>&lt;данные изъяты&gt;</w:t>
      </w:r>
      <w:r w:rsidRPr="000D7801">
        <w:rPr>
          <w:color w:val="000000"/>
        </w:rPr>
        <w:t>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является собственником земельного участка площадью 209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 с кадастровым номером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на основании свидетельства о праве на наследство от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data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и 1/4 доли в праве собственности на земельный участок площадью 1041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 с кадастровым номером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на основании свидетельства о праве на наследство от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data2"/>
          <w:color w:val="000000"/>
        </w:rPr>
        <w:t>&lt;данные изъяты&gt;</w:t>
      </w:r>
      <w:r w:rsidRPr="000D7801">
        <w:rPr>
          <w:color w:val="000000"/>
        </w:rPr>
        <w:t>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принадлежит земельный участок площадью 209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 с кадастровым номером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и 1/4 доли в праве собственности на земельный участок площадью 1041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 с кадастровым номером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на основании договора дарения от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data2"/>
          <w:color w:val="000000"/>
        </w:rPr>
        <w:t>&lt;данные изъяты&gt;</w:t>
      </w:r>
      <w:r w:rsidRPr="000D7801">
        <w:rPr>
          <w:color w:val="000000"/>
        </w:rPr>
        <w:t>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fio6"/>
          <w:color w:val="000000"/>
        </w:rPr>
        <w:t xml:space="preserve">Ответчику </w:t>
      </w:r>
      <w:r w:rsidRPr="000D7801">
        <w:rPr>
          <w:rStyle w:val="fio6"/>
          <w:color w:val="000000"/>
        </w:rPr>
        <w:t>И.</w:t>
      </w:r>
      <w:r w:rsidRPr="000D7801">
        <w:rPr>
          <w:color w:val="000000"/>
        </w:rPr>
        <w:t xml:space="preserve">А.А. принадлежит на праве собственности земельный участок площадью 209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 с кадастровым номером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на основании свидетельства о праве на наследство по закону от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data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и 1/4 доли в праве собственности на земельный участок площадью 1041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 с кадастровым номером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на основании свидетельства о праве на наследство по закону от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data2"/>
          <w:color w:val="000000"/>
        </w:rPr>
        <w:t>&lt;данные изъяты&gt;</w:t>
      </w:r>
      <w:r w:rsidRPr="000D7801">
        <w:rPr>
          <w:color w:val="000000"/>
        </w:rPr>
        <w:t>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Ответчик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А.А. иск не признал, обратился в суд со встречным иском к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color w:val="000000"/>
        </w:rPr>
        <w:t>А.Н.,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color w:val="000000"/>
        </w:rPr>
        <w:t xml:space="preserve">Н.Ф. об определении порядка пользования земельным участком по фактически сложившемуся порядку пользования, выделив ему в пользование земельный участок площадью 469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 xml:space="preserve">., по варианту 1 (Рисунок 1ё) дополнительного экспертного заключения, ссылаясь на то, что он не является совладельцем дома, но является собственником земельного участка, общей площадью 209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., кадастровый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на основании свидетельства о праве на наследство по закону, выданного нотариусом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2"/>
          <w:color w:val="000000"/>
        </w:rPr>
        <w:t>Логиновым Ю.С.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data2"/>
          <w:color w:val="000000"/>
        </w:rPr>
        <w:t>&lt;данные изъяты&gt;</w:t>
      </w:r>
      <w:r w:rsidRPr="000D7801">
        <w:rPr>
          <w:color w:val="000000"/>
        </w:rPr>
        <w:t xml:space="preserve">, и собственником 1/4 доли в праве собственности на земельный участок площадью 1041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 с кадастровым номером 50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на основании свидетельства о праве на наследство по закону, выданного нотариусом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2"/>
          <w:color w:val="000000"/>
        </w:rPr>
        <w:t>Логиновым Ю.С.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data2"/>
          <w:color w:val="000000"/>
        </w:rPr>
        <w:t>&lt;данные изъяты&gt;</w:t>
      </w:r>
      <w:r w:rsidRPr="000D7801">
        <w:rPr>
          <w:color w:val="000000"/>
        </w:rPr>
        <w:t>, реестровый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color w:val="000000"/>
        </w:rPr>
        <w:t>, по выше указанному адресу.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А.Н. в судебное заседание не явился, его представитель просил уточненный иск удовлетворить, в удовлетворении встречного иска отказать.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просила уточненный иск удовлетворить, в удовлетворении встречного иска отказать.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просила уточненный иск удовлетворить, в удовлетворении встречного иска отказать.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Н.Ф. с исковыми требованиями истцов по первоначальному иску о разделе дома согласна, с исковыми требованиями о разделе земельного участка не согласна. Встречный иск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color w:val="000000"/>
        </w:rPr>
        <w:t>А.А. об определении порядка пользования земельным участком просила удовлетворить, поскольку порядок пользования земельным участком сложился на протяжении многих десятков лет, её участок огорожен забором.</w:t>
      </w:r>
      <w:r w:rsidRPr="000D7801">
        <w:rPr>
          <w:rStyle w:val="apple-converted-space"/>
          <w:color w:val="000000"/>
        </w:rPr>
        <w:t> 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 xml:space="preserve">Решением </w:t>
      </w:r>
      <w:proofErr w:type="spellStart"/>
      <w:r w:rsidRPr="000D7801">
        <w:rPr>
          <w:color w:val="000000"/>
        </w:rPr>
        <w:t>Балашихинского</w:t>
      </w:r>
      <w:proofErr w:type="spellEnd"/>
      <w:r w:rsidRPr="000D7801">
        <w:rPr>
          <w:color w:val="000000"/>
        </w:rPr>
        <w:t xml:space="preserve"> городского суда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от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data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исковые требования удовлетворены частично, а именно: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 произвести выдел в натуре принадлежащих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А.Н.,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color w:val="000000"/>
        </w:rPr>
        <w:t xml:space="preserve">, 33/48 </w:t>
      </w:r>
      <w:proofErr w:type="gramStart"/>
      <w:r w:rsidRPr="000D7801">
        <w:rPr>
          <w:color w:val="000000"/>
        </w:rPr>
        <w:t>долей жилого дома</w:t>
      </w:r>
      <w:proofErr w:type="gramEnd"/>
      <w:r w:rsidRPr="000D7801">
        <w:rPr>
          <w:color w:val="000000"/>
        </w:rPr>
        <w:t xml:space="preserve"> расположенных по адресу: Московская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шоссе, д. 242, кадастровый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с учетом служебных строений и сооружений по варианту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(приложение 3) дополнительного экспертного заключения;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 прекратить право общей долевой собственности с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Н.Ф. на жилой дом;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 признать право общей долевой собственности за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А.Н.,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по 1/3 доли за каждым на выделенную часть домовладения, обозначенную на плане в </w:t>
      </w:r>
      <w:r w:rsidRPr="000D7801">
        <w:rPr>
          <w:color w:val="000000"/>
        </w:rPr>
        <w:lastRenderedPageBreak/>
        <w:t>приложении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зеленым цветом, площадью всех частей здания 119,3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 xml:space="preserve">., в том числе: общей жилой площадью 66,4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 xml:space="preserve">., из нее жилой 51,7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 xml:space="preserve">., подсобной площадью 14.7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 xml:space="preserve">., площадь помещений вспомогательного использования (лоджий, балконов, веранд, террас) 52,9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., а также инженерное оборудование, имеющееся в помещениях согласно таблицы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(трубопроводы отопления, отопительные радиаторы, электропроводка), расположенную по адресу: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color w:val="000000"/>
        </w:rPr>
        <w:t>, кадастровый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color w:val="000000"/>
        </w:rPr>
        <w:t>, по 1/3 доле за каждым;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 в удовлетворении исковых требований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А.Н.,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о разделе земельного участка отказать;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 встречный иск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А.А. к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А.Н.,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Н.Ф. об определении порядка пользования земельным участком удовлетворить;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 определить порядок пользования земельным участком, расположенным по адресу: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color w:val="000000"/>
        </w:rPr>
        <w:t xml:space="preserve">, по Варианту 1 (Рисунок 1) дополнительного экспертного заключения, исходя из границ общего земельного участка, площадью 2086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., в соответствии с которым: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   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А.К.,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и</w:t>
      </w:r>
      <w:r w:rsidRPr="000D7801">
        <w:rPr>
          <w:rStyle w:val="apple-converted-space"/>
          <w:color w:val="000000"/>
        </w:rPr>
        <w:t> </w:t>
      </w:r>
      <w:r>
        <w:rPr>
          <w:rStyle w:val="fio13"/>
          <w:color w:val="000000"/>
        </w:rPr>
        <w:t>Д.</w:t>
      </w:r>
      <w:r w:rsidRPr="000D7801">
        <w:rPr>
          <w:rStyle w:val="fio13"/>
          <w:color w:val="000000"/>
        </w:rPr>
        <w:t>Н.Е.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выделяется в общее совместное пользование земельный участок общей площадью 1408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., включающий в себя площадь под частью жилого дома в соответствии с вариантом выдела долей жилого дома. Земельный участок расположен в правой (западной) части участка при домовладении и доступ на участок осуществляется со стороны адресной улицы. На рисунке 1 земельный участок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А.Н.,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и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color w:val="000000"/>
        </w:rPr>
        <w:t xml:space="preserve">, площадью 1408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 xml:space="preserve">., обозначен штриховкой оранжевого цвета </w:t>
      </w:r>
      <w:proofErr w:type="gramStart"/>
      <w:r w:rsidRPr="000D7801">
        <w:rPr>
          <w:color w:val="000000"/>
        </w:rPr>
        <w:t>в размерах</w:t>
      </w:r>
      <w:proofErr w:type="gramEnd"/>
      <w:r w:rsidRPr="000D7801">
        <w:rPr>
          <w:color w:val="000000"/>
        </w:rPr>
        <w:t xml:space="preserve"> указанных в приложении к рисунку 1;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А.А. выделяется в пользование земельный участок площадью 469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 Земельный участок расположен в задней правой (западной) части общего участка и доступ на земельный участок осуществляется со стороны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через существующие ворота с калиткой. На рисунке 1 земельный участок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А.А., площадью 469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., обозначен штриховкой красного цвета в размерах, указанных в приложении к рисунку 1;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Н.Ф. выделяется в пользование земельный участок площадью 209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., включающий в себя площадь под частью жилого дома, в соответствии с фактическим пользованием. Земельный участок расположен в передней левой (восточной) части общего участка и доступ на земельный участок осуществляется со стороны адресной улицы. На рисунке 1 земельный участок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Н.Ф., площадью 209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., обозначен штриховкой синего цвета в размерах, указанных в приложении к рисунку 1.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Не соглашаясь с решением суда первой инстанции,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color w:val="000000"/>
        </w:rPr>
        <w:t>А.Н.,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Pr="000D7801">
        <w:rPr>
          <w:color w:val="000000"/>
        </w:rPr>
        <w:t>обжалуют его в апелляционном порядке и просят отменить, ссылаясь на его незаконность и необоснованность.</w:t>
      </w:r>
      <w:r w:rsidRPr="000D7801">
        <w:rPr>
          <w:rStyle w:val="apple-converted-space"/>
          <w:color w:val="000000"/>
        </w:rPr>
        <w:t> 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Заслушав пояснения явившихся лиц, проверив материалы дела, обсудив доводы апелляционной жалобы, судебная коллегия не находит оснований к отмене решения суда.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Из материалов дела усматривается, что совладельцами жилого дома по адресу: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color w:val="000000"/>
        </w:rPr>
        <w:t>, являются: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А.Н. - 11/48 долей в праве собственности;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- 11/48 долей в праве собственности;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- 11/48 долей в праве собственности;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-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Н.Ф. - 15/48 долей в праве собственности.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Судом установлено, что порядок пользования домом сложился, истцы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А.Н.,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пользуются помещениями: Лит А помещения 7,8,9,10; Лит А-3 помещения 3,4,6, Лит А-4 помещения 1,2; Лит А-3 второй этаж помещения 11,12,13, а также Г-3.</w:t>
      </w:r>
      <w:r w:rsidRPr="000D7801">
        <w:rPr>
          <w:rStyle w:val="apple-converted-space"/>
          <w:color w:val="000000"/>
        </w:rPr>
        <w:t> 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Обращаясь с иском в суд, истцы считают, что необходимо осуществить реальный раздел дома ввиду отсутствия добровольного соглашения о разделе.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 xml:space="preserve">Суд правомерно удовлетворил требования истцов по первоначальному иску и производит выдел в натуре принадлежащих им 33/48 долей жилого дома с учетом </w:t>
      </w:r>
      <w:r w:rsidRPr="000D7801">
        <w:rPr>
          <w:color w:val="000000"/>
        </w:rPr>
        <w:lastRenderedPageBreak/>
        <w:t>служебных строений и сооружений по варианту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(приложение 3) дополнительного экспертного заключения, прекращает право общей долевой собственности на жилой дом: признаёт право общей долевой собственности за истцами по 1/3 доли за каждым на выделенную часть домовладения, обозначенную на плане в приложении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зеленым цветом, площадью всех частей здания 119,3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 xml:space="preserve">., в том числе: общей жилой площадью 66,4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 xml:space="preserve">., из нее жилой 51,7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 xml:space="preserve">., подсобной площадью 14.7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 xml:space="preserve">., площадь помещений вспомогательного использования (лоджий, балконов, веранд, террас) 52,9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., а также инженерное оборудование, имеющееся в помещениях согласно таблицы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(трубопроводы отопления, отопительные радиаторы, электропроводка.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В указанной части решение стороны не обжалуют.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 xml:space="preserve">Согласно экспертному заключению общая площадь земельного участка при доме, подлежащая разделу, составляет 2086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</w:t>
      </w:r>
      <w:r w:rsidRPr="000D7801">
        <w:rPr>
          <w:rStyle w:val="apple-converted-space"/>
          <w:color w:val="000000"/>
        </w:rPr>
        <w:t> 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Пропорционально долям сторон в праве общей долевой собственности на дом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А.Н.,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 w:rsidR="00FE0CD9"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 w:rsidR="00FE0CD9"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Н.Е.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приходится земельный участок площадью 478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 каждому (по 11/48 доли в праве у каждого.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У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Н.Ф. доля в праве 15/48.</w:t>
      </w:r>
      <w:r w:rsidRPr="000D7801">
        <w:rPr>
          <w:rStyle w:val="apple-converted-space"/>
          <w:color w:val="000000"/>
        </w:rPr>
        <w:t> 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У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 xml:space="preserve">А.А. доля в праве общей долевой собственности на дом отсутствует. Ему на праве собственности принадлежит земельный участок    общей площадью 209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., кадастровый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и на основании свидетельства о праве на наследство по закону, выданного нотариусом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2"/>
          <w:color w:val="000000"/>
        </w:rPr>
        <w:t>Логиновым Ю.С.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data2"/>
          <w:color w:val="000000"/>
        </w:rPr>
        <w:t>&lt;данные изъяты&gt;</w:t>
      </w:r>
      <w:r w:rsidRPr="000D7801">
        <w:rPr>
          <w:color w:val="000000"/>
        </w:rPr>
        <w:t>, реестровый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color w:val="000000"/>
        </w:rPr>
        <w:t xml:space="preserve">, и собственником 1/4 доли в праве собственности на земельный участок площадью 1041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 с кадастровым номером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color w:val="000000"/>
        </w:rPr>
        <w:t xml:space="preserve">. Итого: 449,25 </w:t>
      </w:r>
      <w:proofErr w:type="spellStart"/>
      <w:r w:rsidRPr="000D7801">
        <w:rPr>
          <w:color w:val="000000"/>
        </w:rPr>
        <w:t>кв.м</w:t>
      </w:r>
      <w:proofErr w:type="spellEnd"/>
      <w:r w:rsidRPr="000D7801">
        <w:rPr>
          <w:color w:val="000000"/>
        </w:rPr>
        <w:t>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Экспертом разработаны два варианта определения порядка пользования земельным участком и третий варианты предусматривает раздел земельного участка.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Разделить спорный земельный участок, на три участка, чтобы их площадь соответствовала нормативному акту не представляется возможным.            Вариант раздела земельного участка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рисунок 3, предложенный истцами судом отклоняется, поскольку он предполагает выделение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А.А. и Н.Ф. единого земельного участка в совместную собственность, против чего ответчики возражают.</w:t>
      </w:r>
      <w:r w:rsidRPr="000D7801">
        <w:rPr>
          <w:rStyle w:val="apple-converted-space"/>
          <w:color w:val="000000"/>
        </w:rPr>
        <w:t> 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Таким образом, суд первой инстанции правомерно пришел к выводу о неделимости земельного участка, следовательно, данное основание правомерно положено судом в вывод об отказе в удовлетворении данного требования.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Требования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А.А. об определении порядка пользования земельным участком суд правомерно удовлетворил.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Варианта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разработан в соответствии с имеющимися правами сторон на землю и вариантом определения порядка пользования жилым домом.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Варианты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nomer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определения порядка пользования земельным участком разработан в соответствии с имеющимися правами сторон на землю и вариантом выдела долей жилого дома.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Суд определил порядок пользования земельным участком, расположенным по адресу: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color w:val="000000"/>
        </w:rPr>
        <w:t>, по варианту 1 (рисунок 1) дополнительного экспертного заключения, так как он соответствует варианту раздела дома.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Данный вариант определения порядка пользования соответствует долям сторон в праве общей долевой собственности на дом, фактически сложившемуся порядку пользования, участки имеют правильную форму, поскольку у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А.А. доля в доме отсутствует, ему выделяется в пользование участок единым массивом, имеющий самостоятельный проезд.</w:t>
      </w:r>
      <w:r w:rsidRPr="000D7801">
        <w:rPr>
          <w:rStyle w:val="apple-converted-space"/>
          <w:color w:val="000000"/>
        </w:rPr>
        <w:t> 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По данному варианту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Н.Ф. выделяется участок, которым она пользуется с 1966 года, что подтвердили стороны, участок огорожен забором. На земельном участке, которым фактически пользуется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А.А. находится гараж, построенный его отцом 40 лет назад.</w:t>
      </w:r>
      <w:r w:rsidRPr="000D7801">
        <w:rPr>
          <w:rStyle w:val="apple-converted-space"/>
          <w:color w:val="000000"/>
        </w:rPr>
        <w:t> 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lastRenderedPageBreak/>
        <w:t>Кроме того, суд принял во внимание и пояснения сторон, из которых усматривается, что истцы объединяют свои участки в один с целью совместной продажи имущества, то есть не имеют цели лично пользоваться участком и домом. В то время, как именно ответчики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6"/>
          <w:color w:val="000000"/>
        </w:rPr>
        <w:t>И.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А.А. и</w:t>
      </w:r>
      <w:r w:rsidRPr="000D7801">
        <w:rPr>
          <w:rStyle w:val="apple-converted-space"/>
          <w:color w:val="000000"/>
        </w:rPr>
        <w:t> </w:t>
      </w:r>
      <w:proofErr w:type="spellStart"/>
      <w:r w:rsidRPr="000D7801">
        <w:rPr>
          <w:rStyle w:val="fio6"/>
          <w:color w:val="000000"/>
        </w:rPr>
        <w:t>И</w:t>
      </w:r>
      <w:proofErr w:type="spellEnd"/>
      <w:r w:rsidRPr="000D7801">
        <w:rPr>
          <w:rStyle w:val="fio6"/>
          <w:color w:val="000000"/>
        </w:rPr>
        <w:t>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Н.Ф., при сложившемся порядке пользования участком и домом, имеют существенный интерес именно в использовании земли и дома.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Разрешая данный спор, суд свои выводы мотивировал в судебном решении со ссылкой на исследованные в судебном заседании доказательства, нормы права, регулирующие возникшие правоотношения и правильно установив обстоятельства, имеющие значение для дела, постановил законное и обоснованное решение.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Доводы апелляционной жалобы судебной коллегией проверены и отклоняются по указанным выше мотивам, а также как не содержащие оснований для отмены или изменения решения суда, предусмотренных ст. 330 ГПК РФ.</w:t>
      </w:r>
      <w:r w:rsidRPr="000D7801">
        <w:rPr>
          <w:rStyle w:val="apple-converted-space"/>
          <w:color w:val="000000"/>
        </w:rPr>
        <w:t> 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 xml:space="preserve">          Руководствуясь </w:t>
      </w:r>
      <w:proofErr w:type="spellStart"/>
      <w:r w:rsidRPr="000D7801">
        <w:rPr>
          <w:color w:val="000000"/>
        </w:rPr>
        <w:t>ст.ст</w:t>
      </w:r>
      <w:proofErr w:type="spellEnd"/>
      <w:r w:rsidRPr="000D7801">
        <w:rPr>
          <w:color w:val="000000"/>
        </w:rPr>
        <w:t>. 328 ГПК РФ, судебная коллегия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center"/>
        <w:rPr>
          <w:color w:val="000000"/>
        </w:rPr>
      </w:pPr>
      <w:r w:rsidRPr="000D7801">
        <w:rPr>
          <w:color w:val="000000"/>
        </w:rPr>
        <w:t>ОПРЕДЕЛИЛА:</w:t>
      </w:r>
    </w:p>
    <w:p w:rsidR="000D7801" w:rsidRPr="000D7801" w:rsidRDefault="000D7801" w:rsidP="000D7801">
      <w:pPr>
        <w:pStyle w:val="msoclassa3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 xml:space="preserve">Решение </w:t>
      </w:r>
      <w:proofErr w:type="spellStart"/>
      <w:r w:rsidRPr="000D7801">
        <w:rPr>
          <w:color w:val="000000"/>
        </w:rPr>
        <w:t>Балашихинского</w:t>
      </w:r>
      <w:proofErr w:type="spellEnd"/>
      <w:r w:rsidRPr="000D7801">
        <w:rPr>
          <w:color w:val="000000"/>
        </w:rPr>
        <w:t xml:space="preserve"> городского суда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address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от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data2"/>
          <w:color w:val="000000"/>
        </w:rPr>
        <w:t>&lt;данные изъяты&gt;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оставить без изменения, апелляционную жалобу (истцов)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3"/>
          <w:color w:val="000000"/>
        </w:rPr>
        <w:t>И</w:t>
      </w:r>
      <w:r w:rsidR="00FE0CD9">
        <w:rPr>
          <w:rStyle w:val="fio3"/>
          <w:color w:val="000000"/>
        </w:rPr>
        <w:t>.</w:t>
      </w:r>
      <w:r w:rsidRPr="000D7801">
        <w:rPr>
          <w:rStyle w:val="fio3"/>
          <w:color w:val="000000"/>
        </w:rPr>
        <w:t>А. Н.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1"/>
          <w:color w:val="000000"/>
        </w:rPr>
        <w:t>Ш</w:t>
      </w:r>
      <w:r w:rsidR="00FE0CD9">
        <w:rPr>
          <w:rStyle w:val="fio1"/>
          <w:color w:val="000000"/>
        </w:rPr>
        <w:t>.</w:t>
      </w:r>
      <w:r w:rsidRPr="000D7801">
        <w:rPr>
          <w:rStyle w:val="fio1"/>
          <w:color w:val="000000"/>
        </w:rPr>
        <w:t>Е. М.</w:t>
      </w:r>
      <w:r w:rsidRPr="000D7801">
        <w:rPr>
          <w:color w:val="000000"/>
        </w:rPr>
        <w:t>,</w:t>
      </w:r>
      <w:r w:rsidRPr="000D7801">
        <w:rPr>
          <w:rStyle w:val="apple-converted-space"/>
          <w:color w:val="000000"/>
        </w:rPr>
        <w:t> </w:t>
      </w:r>
      <w:r w:rsidRPr="000D7801">
        <w:rPr>
          <w:rStyle w:val="fio2"/>
          <w:color w:val="000000"/>
        </w:rPr>
        <w:t>Д</w:t>
      </w:r>
      <w:r w:rsidR="00FE0CD9">
        <w:rPr>
          <w:rStyle w:val="fio2"/>
          <w:color w:val="000000"/>
        </w:rPr>
        <w:t>.</w:t>
      </w:r>
      <w:r w:rsidRPr="000D7801">
        <w:rPr>
          <w:rStyle w:val="fio2"/>
          <w:color w:val="000000"/>
        </w:rPr>
        <w:t>Н. Е.</w:t>
      </w:r>
      <w:r w:rsidRPr="000D7801">
        <w:rPr>
          <w:rStyle w:val="apple-converted-space"/>
          <w:color w:val="000000"/>
        </w:rPr>
        <w:t> </w:t>
      </w:r>
      <w:r w:rsidRPr="000D7801">
        <w:rPr>
          <w:color w:val="000000"/>
        </w:rPr>
        <w:t>– без удовлетворения.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    Председательствующий судья</w:t>
      </w:r>
    </w:p>
    <w:p w:rsidR="000D7801" w:rsidRPr="000D7801" w:rsidRDefault="000D7801" w:rsidP="000D7801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D7801">
        <w:rPr>
          <w:color w:val="000000"/>
        </w:rPr>
        <w:t>    Судьи</w:t>
      </w:r>
    </w:p>
    <w:p w:rsidR="003822BA" w:rsidRPr="000D7801" w:rsidRDefault="00FE0CD9">
      <w:pPr>
        <w:rPr>
          <w:rFonts w:ascii="Times New Roman" w:hAnsi="Times New Roman"/>
          <w:sz w:val="24"/>
          <w:szCs w:val="24"/>
        </w:rPr>
      </w:pPr>
    </w:p>
    <w:sectPr w:rsidR="003822BA" w:rsidRPr="000D7801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01"/>
    <w:rsid w:val="00047776"/>
    <w:rsid w:val="000D7801"/>
    <w:rsid w:val="00345D96"/>
    <w:rsid w:val="00375F28"/>
    <w:rsid w:val="003B74FB"/>
    <w:rsid w:val="006726B9"/>
    <w:rsid w:val="0076550D"/>
    <w:rsid w:val="007A2B83"/>
    <w:rsid w:val="00C468BE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2D32"/>
  <w14:defaultImageDpi w14:val="32767"/>
  <w15:chartTrackingRefBased/>
  <w15:docId w15:val="{DE9CF267-4F2E-8E4E-9301-7630FF08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7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801"/>
  </w:style>
  <w:style w:type="character" w:customStyle="1" w:styleId="fio7">
    <w:name w:val="fio7"/>
    <w:basedOn w:val="a0"/>
    <w:rsid w:val="000D7801"/>
  </w:style>
  <w:style w:type="character" w:customStyle="1" w:styleId="nomer2">
    <w:name w:val="nomer2"/>
    <w:basedOn w:val="a0"/>
    <w:rsid w:val="000D7801"/>
  </w:style>
  <w:style w:type="paragraph" w:customStyle="1" w:styleId="msoclass6">
    <w:name w:val="msoclass6"/>
    <w:basedOn w:val="a"/>
    <w:rsid w:val="000D7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classa3">
    <w:name w:val="msoclassa3"/>
    <w:basedOn w:val="a"/>
    <w:rsid w:val="000D7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o14">
    <w:name w:val="fio14"/>
    <w:basedOn w:val="a0"/>
    <w:rsid w:val="000D7801"/>
  </w:style>
  <w:style w:type="character" w:customStyle="1" w:styleId="fio10">
    <w:name w:val="fio10"/>
    <w:basedOn w:val="a0"/>
    <w:rsid w:val="000D7801"/>
  </w:style>
  <w:style w:type="character" w:customStyle="1" w:styleId="fio3">
    <w:name w:val="fio3"/>
    <w:basedOn w:val="a0"/>
    <w:rsid w:val="000D7801"/>
  </w:style>
  <w:style w:type="character" w:customStyle="1" w:styleId="fio1">
    <w:name w:val="fio1"/>
    <w:basedOn w:val="a0"/>
    <w:rsid w:val="000D7801"/>
  </w:style>
  <w:style w:type="character" w:customStyle="1" w:styleId="fio2">
    <w:name w:val="fio2"/>
    <w:basedOn w:val="a0"/>
    <w:rsid w:val="000D7801"/>
  </w:style>
  <w:style w:type="character" w:customStyle="1" w:styleId="address2">
    <w:name w:val="address2"/>
    <w:basedOn w:val="a0"/>
    <w:rsid w:val="000D7801"/>
  </w:style>
  <w:style w:type="character" w:customStyle="1" w:styleId="data2">
    <w:name w:val="data2"/>
    <w:basedOn w:val="a0"/>
    <w:rsid w:val="000D7801"/>
  </w:style>
  <w:style w:type="character" w:customStyle="1" w:styleId="fio4">
    <w:name w:val="fio4"/>
    <w:basedOn w:val="a0"/>
    <w:rsid w:val="000D7801"/>
  </w:style>
  <w:style w:type="character" w:customStyle="1" w:styleId="fio5">
    <w:name w:val="fio5"/>
    <w:basedOn w:val="a0"/>
    <w:rsid w:val="000D7801"/>
  </w:style>
  <w:style w:type="character" w:customStyle="1" w:styleId="fio6">
    <w:name w:val="fio6"/>
    <w:basedOn w:val="a0"/>
    <w:rsid w:val="000D7801"/>
  </w:style>
  <w:style w:type="character" w:customStyle="1" w:styleId="fio11">
    <w:name w:val="fio11"/>
    <w:basedOn w:val="a0"/>
    <w:rsid w:val="000D7801"/>
  </w:style>
  <w:style w:type="character" w:customStyle="1" w:styleId="fio15">
    <w:name w:val="fio15"/>
    <w:basedOn w:val="a0"/>
    <w:rsid w:val="000D7801"/>
  </w:style>
  <w:style w:type="character" w:customStyle="1" w:styleId="fio12">
    <w:name w:val="fio12"/>
    <w:basedOn w:val="a0"/>
    <w:rsid w:val="000D7801"/>
  </w:style>
  <w:style w:type="character" w:customStyle="1" w:styleId="fio13">
    <w:name w:val="fio13"/>
    <w:basedOn w:val="a0"/>
    <w:rsid w:val="000D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urprofy.ru urprofy.ru</dc:creator>
  <cp:keywords/>
  <dc:description/>
  <cp:lastModifiedBy>urprofy.ru urprofy.ru</cp:lastModifiedBy>
  <cp:revision>1</cp:revision>
  <dcterms:created xsi:type="dcterms:W3CDTF">2018-11-07T14:37:00Z</dcterms:created>
  <dcterms:modified xsi:type="dcterms:W3CDTF">2018-11-07T14:52:00Z</dcterms:modified>
</cp:coreProperties>
</file>