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A834" w14:textId="77777777" w:rsidR="009E7418" w:rsidRPr="00187B3C" w:rsidRDefault="009E7418" w:rsidP="009E7418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2EF4CDA0" w14:textId="77777777" w:rsidR="009E7418" w:rsidRPr="00187B3C" w:rsidRDefault="009E7418" w:rsidP="009E7418">
      <w:pPr>
        <w:pStyle w:val="p2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b/>
          <w:bCs/>
          <w:sz w:val="24"/>
          <w:szCs w:val="24"/>
        </w:rPr>
        <w:t>МОСКОВСКИЙ ГОРОДСКОЙ СУД</w:t>
      </w:r>
    </w:p>
    <w:p w14:paraId="00813AFC" w14:textId="77777777" w:rsidR="009E7418" w:rsidRPr="00187B3C" w:rsidRDefault="009E7418" w:rsidP="009E7418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78C09070" w14:textId="77777777" w:rsidR="009E7418" w:rsidRPr="00187B3C" w:rsidRDefault="009E7418" w:rsidP="009E7418">
      <w:pPr>
        <w:pStyle w:val="p2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b/>
          <w:bCs/>
          <w:sz w:val="24"/>
          <w:szCs w:val="24"/>
        </w:rPr>
        <w:t>АПЕЛЛЯЦИОННОЕ ОПРЕДЕЛЕНИЕ</w:t>
      </w:r>
    </w:p>
    <w:p w14:paraId="0E72100E" w14:textId="77777777" w:rsidR="009E7418" w:rsidRPr="00187B3C" w:rsidRDefault="009E7418" w:rsidP="009E7418">
      <w:pPr>
        <w:pStyle w:val="p2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b/>
          <w:bCs/>
          <w:sz w:val="24"/>
          <w:szCs w:val="24"/>
        </w:rPr>
        <w:t>от 6 октября 2015 г. по делу N 33-32882</w:t>
      </w:r>
    </w:p>
    <w:p w14:paraId="48DE8F60" w14:textId="77777777" w:rsidR="009E7418" w:rsidRPr="00187B3C" w:rsidRDefault="009E7418" w:rsidP="009E7418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1D2F28C0" w14:textId="77777777" w:rsidR="009E7418" w:rsidRPr="00187B3C" w:rsidRDefault="009E7418" w:rsidP="009E7418">
      <w:pPr>
        <w:pStyle w:val="p4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Судья Акульшина Т.В.</w:t>
      </w:r>
    </w:p>
    <w:p w14:paraId="353AFD2E" w14:textId="77777777" w:rsidR="009E7418" w:rsidRPr="00187B3C" w:rsidRDefault="009E7418" w:rsidP="009E7418">
      <w:pPr>
        <w:pStyle w:val="p5"/>
        <w:rPr>
          <w:rFonts w:ascii="Times New Roman" w:hAnsi="Times New Roman" w:cs="Times New Roman"/>
          <w:sz w:val="24"/>
          <w:szCs w:val="24"/>
        </w:rPr>
      </w:pPr>
    </w:p>
    <w:p w14:paraId="330FA6B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Судебная коллегия по гражданским делам Московского городского суда в составе председательствующего Суминой Л.Н.,</w:t>
      </w:r>
    </w:p>
    <w:p w14:paraId="7A7BFF50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судей Мухортых Е.Н., Колосовой С.И.,</w:t>
      </w:r>
    </w:p>
    <w:p w14:paraId="01FEA6C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 секретаре Г.,</w:t>
      </w:r>
    </w:p>
    <w:p w14:paraId="21513747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по докладу судьи Мухортых Е.Н. дело по апелляционной жалобе представителя истца Б. по доверенности Д.И. на решение Замоскворецкого районного суда г. Москвы от 15 апреля 2015 года, в редакции определения того же суда от 05 июня 2015 года об исправлении описки, которым постановлено:</w:t>
      </w:r>
    </w:p>
    <w:p w14:paraId="43C2527F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 удовлетворении иска Б. к К.А., К.Е., К.А., ЖСК "Английский квартал" об исключении квартиры из состава наследства, признании права собственности на квартиру отказать.</w:t>
      </w:r>
    </w:p>
    <w:p w14:paraId="10E3A95B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Встречный иск К.А. к ЖСК "Английский квартал", Б., действующей в своих интересах и интересах несовершеннолетних К.А., К.Е., Управлению Федеральной службы государственной регистрации, кадастра и картографии по Москве о включении доли в праве общей долевой собственности на квартиру в состав наследства, признании права на долю в общей долевой собственности на квартиру в порядке наследования, признании права собственности на квартиру отсутствующим, аннулировании записи в ЕГРП удовлетворить.</w:t>
      </w:r>
    </w:p>
    <w:p w14:paraId="08E4CC06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Включить в состав имущества, переходящего в порядке наследования после смерти К., умершего ********* г., 1/2 доли в праве общей долевой собственности на квартиру, расположенную по адресу: *********, квартира *********.</w:t>
      </w:r>
    </w:p>
    <w:p w14:paraId="4C73ABFD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К.А. право собственности на 4/20 доли в праве общей долевой собственности на квартиру, расположенную по адресу: *********, квартира *********. в порядке наследования по завещанию.</w:t>
      </w:r>
    </w:p>
    <w:p w14:paraId="0C99F06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Б. право собственности на 4/20 доли в праве общей долевой собственности на квартиру, расположенную по адресу: *********, квартира *********, в порядке наследования по завещанию.</w:t>
      </w:r>
    </w:p>
    <w:p w14:paraId="08A7D9E3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К.А. право собственности на 1/20 доли в праве общей долевой собственности на квартиру, расположенную по адресу: *********, квартира *********, в порядке наследования обязательной доли наследства.</w:t>
      </w:r>
    </w:p>
    <w:p w14:paraId="2A5E9DB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К.Е. право собственности на 4/20 доли в праве общей долевой собственности на квартиру, расположенную по адресу: *********, квартира *********, в порядке наследования обязательной доли наследства.</w:t>
      </w:r>
    </w:p>
    <w:p w14:paraId="0AD5AE42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отсутствующим право собственности ЖСК "Английский квартал" на квартиру, расположенную по адресу: *********, квартира *********.</w:t>
      </w:r>
    </w:p>
    <w:p w14:paraId="428ACA9B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Аннулировать запись о государственной регистрации права собственности ЖСК "Английский квартал" на квартиру, расположенную по адресу: *********, квартира *********.</w:t>
      </w:r>
    </w:p>
    <w:p w14:paraId="618B71B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Решение суда подлежит обязательной государственной регистрации в Управлении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по Москве,</w:t>
      </w:r>
    </w:p>
    <w:p w14:paraId="3D96C91B" w14:textId="77777777" w:rsidR="009E7418" w:rsidRPr="00187B3C" w:rsidRDefault="009E7418" w:rsidP="009E7418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5CADF729" w14:textId="77777777" w:rsidR="009E7418" w:rsidRPr="00187B3C" w:rsidRDefault="009E7418" w:rsidP="009E7418">
      <w:pPr>
        <w:pStyle w:val="p2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установила:</w:t>
      </w:r>
    </w:p>
    <w:p w14:paraId="18EFBE62" w14:textId="77777777" w:rsidR="009E7418" w:rsidRPr="00187B3C" w:rsidRDefault="009E7418" w:rsidP="009E7418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40676AF3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Б. обратилась в суд с иском, уточненным в порядке </w:t>
      </w:r>
      <w:hyperlink r:id="rId4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39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ГПК РФ, к К.А. и несовершеннолетней К.А., ********* года рождения, об исключении квартиры, </w:t>
      </w:r>
      <w:r w:rsidRPr="00187B3C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расположенной по адресу: *********, кв. *********, из состава наследства, оставшегося после смерти К., умершего ********* года, признании права собственности на указанную квартиру, ссылаясь на то, что с ***** года она состояла в зарегистрированном браке с К., который умер ********* года. Наследниками К. по закону первой очереди являются его мать С., его дочери К.А., несовершеннолетние К.А., ********* года рождения, и К.Е., ********** года рождения, его супруга Б. ********** года К. составлено завещание, которым он все свое имущество завещал Б. и К.А. в равных долях по 1/2 доле каждой. После смерти К. нотариусом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нотариального округа Московской области Д. открыто наследственное дело. В состав наследственного имущества включена квартира по вышеуказанному адресу. Вместе с тем, указанная квартира хоть и приобретена в период брака на основании договора об участии в ЖСК N ********** с ЖСК "Английский квартал" на имя наследодателя, но является личным имуществом истца Б., которой за счет личных средств оплачен пай в ЖСК "Английский квартал". Общая сумма взносов в ЖСК составила ********** руб. Право собственности наследодателем на квартиру не оформлено.</w:t>
      </w:r>
    </w:p>
    <w:p w14:paraId="5A7ED2B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Определениями Замоскворецкого районного суда г. Москвы от 22 декабря 2014 года к участию в деле привлечены в качестве соответчика несовершеннолетняя К.Е., ********** года рождения, в качестве третьих лиц Отдел опеки, попечительства и патронажа УСЗН района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г. Москвы и Отдел опеки и попечительства Министерства образования Московской области по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Истринскому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муниципальному району.</w:t>
      </w:r>
    </w:p>
    <w:p w14:paraId="4E6628D8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Определением Замоскворецкого районного суда г. Москвы от 15 января 2015 года к участию в деле в качестве соответчика привлечен ЖСК "Английский квартал".</w:t>
      </w:r>
    </w:p>
    <w:p w14:paraId="4039BE0F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Ответчик К.А. предъявила встречный иск к Б., действующей в своих интересах и интересах несовершеннолетних К.А., ********* года рождения, и К.Е. ********** года рождения, ЖСК "Английский квартал", Управлению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по Москве о включении 1/2 доли в праве общей долевой собственности на спорную квартиру в состав наследства, оставшегося после смерти К., признании права на 4/20 долей в общей долевой собственности на квартиру в порядке наследования по завещанию, признании права собственности ЖСК "Английский квартал" на квартиру отсутствующим, аннулировании из ЕГРП записи о праве собственности ЖСК "Английский квартал" на спорную квартиру, указывая о том, что она (истец по встречному иску К.А.) является наследником К. по завещанию от ********** года в размере 1/2 доли имущества наследодателя. Она в установленном порядке приняла наследство после смерти отца К., обратившись к нотариусу с заявлением о принятии наследства. Наследство после смерти отца также приняли его супруга Б. как наследник 1/2 доли имущества по завещанию от ********** года и несовершеннолетние дочери К. - К.А., ********** года рождения, и К.Е., ********** года рождения, имеющие право на обязательную долю в наследстве. Мать К. - С., также имеет право на обязательную долю в наследстве, однако за принятием наследства она к нотариусу не обратилась, на наследство не претендует. В состав наследства, оставшегося после смерти К., входит 1/2 доли квартиры, расположенной по адресу: *********, кв. *********, поскольку она приобретена в период брака с Б., на общие супружеская средства, доказательств внесения пая за квартиру лишь за счет собственных денежных средств Б. не представлено. С учетом права несовершеннолетних дочерей наследодателя К.А. и К.Е. на обязательные долю в наследстве К.А., доли наследников в спорной квартире должны быть распределены следующим образом: 1/20 доли - несовершеннолетней К.А., 1/20 доли - несовершеннолетней К.Е., 4/20 доли - Б. и 4/20 доли - К.А. Оставшаяся 1/2 доля спорной квартиры является супружеским имуществом Б. Согласно свидетельству о государственной регистрации права от ********** года, право собственности на спорную квартиру зарегистрировано на имя ЖСК "Английский квартал", о чем в ЕГРП сделана запись о регистрации N **********. Вместе с тем, действия ЖСК "Английский квартал" по государственной регистрации права собственности на спорную квартиру являются неправомерными, в силу закона жилищно-строительный кооператив не приобретает права собственности на квартиры членов ЖСК. В связи с чем, право собственности ЖСК "Английский квартал" на спорную квартиру подлежит прекращению, а запись о регистрации права в ЕГРП - аннулированию.</w:t>
      </w:r>
    </w:p>
    <w:p w14:paraId="023D2C41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 судебном заседании суда первой инстанции представитель истца Б., действующей в своих интересах и в интересах несовершеннолетний К.А. и К.Е., по доверенности Д.И. требования по основному иску поддержала, встречный иск не признала.</w:t>
      </w:r>
    </w:p>
    <w:p w14:paraId="7FD7752D" w14:textId="6BC94582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Представители ответчика (истца по встречному иску) К.А. по доверенности </w:t>
      </w:r>
      <w:r w:rsidR="00167ECF" w:rsidRPr="00167ECF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proofErr w:type="spellStart"/>
      <w:r w:rsidRPr="00167ECF">
        <w:rPr>
          <w:rFonts w:ascii="Times New Roman" w:hAnsi="Times New Roman" w:cs="Times New Roman"/>
          <w:b/>
          <w:sz w:val="24"/>
          <w:szCs w:val="24"/>
        </w:rPr>
        <w:t>Бакумова</w:t>
      </w:r>
      <w:proofErr w:type="spellEnd"/>
      <w:r w:rsidRPr="00167ECF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Pr="00187B3C">
        <w:rPr>
          <w:rFonts w:ascii="Times New Roman" w:hAnsi="Times New Roman" w:cs="Times New Roman"/>
          <w:sz w:val="24"/>
          <w:szCs w:val="24"/>
        </w:rPr>
        <w:t xml:space="preserve"> и К.С. в судебном заседании суда первой инстанции иск Б. не признали, представили письменные возражения на иск, требования встречного иска поддержали в полном объеме.</w:t>
      </w:r>
    </w:p>
    <w:p w14:paraId="07B74F11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Дело рассмотрено в порядке </w:t>
      </w:r>
      <w:hyperlink r:id="rId5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167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ГПК РФ в отсутствие третьего лица нотариуса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нотариального округа Московской области Д.Н., представителей ответчика ЖСК "Английский квартал", третьего лица (ответчика по встречному иску) Управления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по Москве, Отдела опеки, попечительства и патронажа УСЗН района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г. Москвы, Отдела опеки и попечительства Министерства образования Московской области по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Истринскому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муниципальному району, надлежащим образом уведомленных о времени и месте судебного разбирательства.</w:t>
      </w:r>
    </w:p>
    <w:p w14:paraId="1E60F23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Судом постановлено приведенное выше решение, об отмене которого в части включения 1/2 доли в праве общей долевой собственности на спорную квартиру в состав наследственного имущества после смерти К., определении долей наследников в указанном наследственном имуществе по доводам апелляционной жалобы просит представитель истца Б. по доверенности Д.И., ссылаясь на несоответствие выводов суда фактическим обстоятельствам, допущенные судом нарушения норм материального и процессуального права.</w:t>
      </w:r>
    </w:p>
    <w:p w14:paraId="0838831F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 судебном заседании коллегии представитель истца (ответчика по встречному иску) Б., действующей в своих интересах и в интересах несовершеннолетних К.А. и К.Е., по доверенности Д.Д. доводы апелляционной жалобы поддержала.</w:t>
      </w:r>
    </w:p>
    <w:p w14:paraId="7B0AE1A6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Представители ответчика (истца по встречному иску) К.А. по доверенности К.С. и </w:t>
      </w:r>
      <w:r w:rsidRPr="00167ECF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proofErr w:type="spellStart"/>
      <w:r w:rsidRPr="00167ECF">
        <w:rPr>
          <w:rFonts w:ascii="Times New Roman" w:hAnsi="Times New Roman" w:cs="Times New Roman"/>
          <w:b/>
          <w:sz w:val="24"/>
          <w:szCs w:val="24"/>
        </w:rPr>
        <w:t>Бакумова</w:t>
      </w:r>
      <w:proofErr w:type="spellEnd"/>
      <w:r w:rsidRPr="00167ECF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Pr="00187B3C">
        <w:rPr>
          <w:rFonts w:ascii="Times New Roman" w:hAnsi="Times New Roman" w:cs="Times New Roman"/>
          <w:sz w:val="24"/>
          <w:szCs w:val="24"/>
        </w:rPr>
        <w:t xml:space="preserve"> в судебном заседании коллегии против удовлетворения апелляционной жалобы и отмены решения суда возражали.</w:t>
      </w:r>
    </w:p>
    <w:p w14:paraId="6B7F8FA5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Иные участвующие в деле лица в заседание коллегии не явились, о времени и месте судебного разбирательства извещались надлежащим образом, об уважительности причин неявки суду не сообщили, ходатайств об отложении слушания по делу не заявили, в связи с чем, руководствуясь положениями </w:t>
      </w:r>
      <w:hyperlink r:id="rId6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167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ГПК РФ, принимая во внимание повторную неявку по вызову суда, суд апелляционной инстанции полагает возможным рассмотреть дело в их отсутствие.</w:t>
      </w:r>
    </w:p>
    <w:p w14:paraId="17B68DF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Проверив материалы дела, выслушав объяснения представителя истца (ответчика по встречному иску) Б., действующей в своих интересах и в интересах несовершеннолетних К.А. и К.Е., по доверенности Д.Д., представителей ответчика (истца по встречному иску) К.А. по доверенности К.С. и </w:t>
      </w:r>
      <w:r w:rsidRPr="00167ECF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proofErr w:type="spellStart"/>
      <w:r w:rsidRPr="00167ECF">
        <w:rPr>
          <w:rFonts w:ascii="Times New Roman" w:hAnsi="Times New Roman" w:cs="Times New Roman"/>
          <w:b/>
          <w:sz w:val="24"/>
          <w:szCs w:val="24"/>
        </w:rPr>
        <w:t>Бакумовой</w:t>
      </w:r>
      <w:proofErr w:type="spellEnd"/>
      <w:r w:rsidRPr="00167ECF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Pr="00187B3C">
        <w:rPr>
          <w:rFonts w:ascii="Times New Roman" w:hAnsi="Times New Roman" w:cs="Times New Roman"/>
          <w:sz w:val="24"/>
          <w:szCs w:val="24"/>
        </w:rPr>
        <w:t>, обсудив доводы апелляционной жалобы, судебная коллегия приходит к следующему.</w:t>
      </w:r>
    </w:p>
    <w:p w14:paraId="51716BFD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Как установлено судом и следует из материалов дела, ********* года умер К.Д.</w:t>
      </w:r>
    </w:p>
    <w:p w14:paraId="07489D48" w14:textId="62EF746C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Наследниками после его смерти являются: мать С., </w:t>
      </w:r>
      <w:r w:rsidR="00167ECF">
        <w:rPr>
          <w:rFonts w:ascii="Times New Roman" w:hAnsi="Times New Roman" w:cs="Times New Roman"/>
          <w:sz w:val="24"/>
          <w:szCs w:val="24"/>
        </w:rPr>
        <w:t>жена</w:t>
      </w:r>
      <w:r w:rsidRPr="00187B3C">
        <w:rPr>
          <w:rFonts w:ascii="Times New Roman" w:hAnsi="Times New Roman" w:cs="Times New Roman"/>
          <w:sz w:val="24"/>
          <w:szCs w:val="24"/>
        </w:rPr>
        <w:t xml:space="preserve"> Б., </w:t>
      </w:r>
      <w:r w:rsidR="00167ECF">
        <w:rPr>
          <w:rFonts w:ascii="Times New Roman" w:hAnsi="Times New Roman" w:cs="Times New Roman"/>
          <w:sz w:val="24"/>
          <w:szCs w:val="24"/>
        </w:rPr>
        <w:t>дочь</w:t>
      </w:r>
      <w:r w:rsidRPr="00187B3C">
        <w:rPr>
          <w:rFonts w:ascii="Times New Roman" w:hAnsi="Times New Roman" w:cs="Times New Roman"/>
          <w:sz w:val="24"/>
          <w:szCs w:val="24"/>
        </w:rPr>
        <w:t xml:space="preserve"> К.А., несовершеннолетняя ********** К.А., ********* года рождения, и несовершеннолетняя ********** К.Е., ********** года рождения.</w:t>
      </w:r>
    </w:p>
    <w:p w14:paraId="07C69ADE" w14:textId="49556405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После смерти К. нотариусом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нотариального округа Московской области Д. открыто наследственное дело. С заявлениями о принятии наследства, оставшегося после смерти К., в установленном порядке обратились </w:t>
      </w:r>
      <w:r w:rsidR="00167ECF">
        <w:rPr>
          <w:rFonts w:ascii="Times New Roman" w:hAnsi="Times New Roman" w:cs="Times New Roman"/>
          <w:sz w:val="24"/>
          <w:szCs w:val="24"/>
        </w:rPr>
        <w:t xml:space="preserve">жена </w:t>
      </w:r>
      <w:r w:rsidRPr="00187B3C">
        <w:rPr>
          <w:rFonts w:ascii="Times New Roman" w:hAnsi="Times New Roman" w:cs="Times New Roman"/>
          <w:sz w:val="24"/>
          <w:szCs w:val="24"/>
        </w:rPr>
        <w:t xml:space="preserve">Б., действующая в своих интересах и в интересах несовершеннолетних К.А. и К.Е., а также </w:t>
      </w:r>
      <w:r w:rsidR="00167ECF">
        <w:rPr>
          <w:rFonts w:ascii="Times New Roman" w:hAnsi="Times New Roman" w:cs="Times New Roman"/>
          <w:sz w:val="24"/>
          <w:szCs w:val="24"/>
        </w:rPr>
        <w:t xml:space="preserve">дочь </w:t>
      </w:r>
      <w:r w:rsidRPr="00187B3C">
        <w:rPr>
          <w:rFonts w:ascii="Times New Roman" w:hAnsi="Times New Roman" w:cs="Times New Roman"/>
          <w:sz w:val="24"/>
          <w:szCs w:val="24"/>
        </w:rPr>
        <w:t>К.А.</w:t>
      </w:r>
    </w:p>
    <w:p w14:paraId="692FE39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********** г. К.Д. составил завещание, которым все свое имущество завещал Б. и К.А., ********** года рождения, в равных долях по 1/2 доле каждой.</w:t>
      </w:r>
    </w:p>
    <w:p w14:paraId="6D3B8A8C" w14:textId="44EB68C4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При изложенных обстоятельствах, наследниками после смерти К. по завещанию являются: его </w:t>
      </w:r>
      <w:r w:rsidR="00167ECF">
        <w:rPr>
          <w:rFonts w:ascii="Times New Roman" w:hAnsi="Times New Roman" w:cs="Times New Roman"/>
          <w:sz w:val="24"/>
          <w:szCs w:val="24"/>
        </w:rPr>
        <w:t>супруга</w:t>
      </w:r>
      <w:r w:rsidRPr="00187B3C">
        <w:rPr>
          <w:rFonts w:ascii="Times New Roman" w:hAnsi="Times New Roman" w:cs="Times New Roman"/>
          <w:sz w:val="24"/>
          <w:szCs w:val="24"/>
        </w:rPr>
        <w:t xml:space="preserve"> Б., брак с которой был зарегистрирован ********** года и его </w:t>
      </w:r>
      <w:r w:rsidR="00167ECF">
        <w:rPr>
          <w:rFonts w:ascii="Times New Roman" w:hAnsi="Times New Roman" w:cs="Times New Roman"/>
          <w:sz w:val="24"/>
          <w:szCs w:val="24"/>
        </w:rPr>
        <w:t>дочь</w:t>
      </w:r>
      <w:bookmarkStart w:id="0" w:name="_GoBack"/>
      <w:bookmarkEnd w:id="0"/>
      <w:r w:rsidRPr="00187B3C">
        <w:rPr>
          <w:rFonts w:ascii="Times New Roman" w:hAnsi="Times New Roman" w:cs="Times New Roman"/>
          <w:sz w:val="24"/>
          <w:szCs w:val="24"/>
        </w:rPr>
        <w:t xml:space="preserve"> К.А.</w:t>
      </w:r>
    </w:p>
    <w:p w14:paraId="203F0383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Принимая во внимание, что К.А., ********* года рождения, и К.Е., ********** года рождения, являются несовершеннолетними, суд пришел к правильному выводу о том, что в силу положений </w:t>
      </w:r>
      <w:hyperlink r:id="rId7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1149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ГК РФ они имеют право на обязательную долю в наследстве отца К.</w:t>
      </w:r>
    </w:p>
    <w:p w14:paraId="2C768CBC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Судом установлено, что мать К. - С., имеет право на обязательную долю в наследстве, однако за принятием наследства она к нотариусу не обратилась, на наследство не претендует.</w:t>
      </w:r>
    </w:p>
    <w:p w14:paraId="5B01E176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Разрешая исковые требования в части раздела наследственного имущества в виде квартиры по адресу: **********, суд первой инстанции, руководствуясь положениями </w:t>
      </w:r>
      <w:hyperlink r:id="rId8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1112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1150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ГК РФ, обоснованно исходил из того, что после смерти К. открылось наследство в виде 1/2 доли указанного жилого помещения, которое подлежит разделу с учетом права несовершеннолетних К.А. и К.Е. на обязательную долю в наследстве, а также того, что К. данное имущество завещано жене Б. и дочери К.А. в равных долях.</w:t>
      </w:r>
    </w:p>
    <w:p w14:paraId="72334B8C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 этом судом были проверены и признаны несостоятельными доводы Б. о том, что квартира была приобретена за счет ее личных денежных средств, поскольку, по ее утверждению, она перечислила 13 марта 2012 года на счет К. со своего депозитарного счета ********** руб., а затем 09 июня 2012 года уступила свои имущественные права по договору о привлечении финансовых средств в жилищное строительство, который она заключила до вступления в брак, и полученную за уступку прав денежную сумму в размере ********** руб. передала К.Д. для погашения кредита перед КБ "Локо-Банк".</w:t>
      </w:r>
    </w:p>
    <w:p w14:paraId="34E63857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Отклоняя указанные доводы и признавая, что 1/2 спорной квартиры является имуществом умершего супруга К. и подлежит включению в состав подлежащего разделу между наследниками имущества, суд установил, что 06 марта 2012 года К.Д. заключил договор об участии в ЖСК N ********** с ЖСК "Английский квартал" с целью приобретения в собственность квартиры в строящемся доме по адресу: **********.</w:t>
      </w:r>
    </w:p>
    <w:p w14:paraId="7F0C2C75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Во исполнение условий договора К.Д. перечислил ЖСК "Английский квартал" денежные средства в размере ********** руб. в качестве вступительного взноса и ********** руб. в качестве паевого взноса.</w:t>
      </w:r>
    </w:p>
    <w:p w14:paraId="11126FF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Денежные средства на счет ЖСК "Английский квартал" были внесены 13 марта 2012 года платежным поручением N 833 на сумму ********** руб., платежным поручением N 834 на сумму ********** руб. и 02 апреля 2012 года платежным поручением N 446 в размере ********** руб.</w:t>
      </w:r>
    </w:p>
    <w:p w14:paraId="0B5DA967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Из справки КБ "ЛОКО-Банк" от 26 марта 2015 г. следует, что 02 апреля 2012 года К.Д. получил в банке денежные средства в сумме ********** руб. по кредитному договору N **********.</w:t>
      </w:r>
    </w:p>
    <w:p w14:paraId="23388C0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Согласно справке ЖСК "Английский квартал", пай за квартиру по адресу: **********, К. выплачен полностью, что является основанием для государственной регистрации права собственности на указанную квартиру, однако право собственности К. на квартиру в Управлении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по Москве до его смерти зарегистрировано не было.</w:t>
      </w:r>
    </w:p>
    <w:p w14:paraId="4B6046C0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Письмом N 1004/1-221-И от 24 июля 2014 года, направленным в адрес нотариуса </w:t>
      </w:r>
      <w:proofErr w:type="spellStart"/>
      <w:r w:rsidRPr="00187B3C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187B3C">
        <w:rPr>
          <w:rFonts w:ascii="Times New Roman" w:hAnsi="Times New Roman" w:cs="Times New Roman"/>
          <w:sz w:val="24"/>
          <w:szCs w:val="24"/>
        </w:rPr>
        <w:t xml:space="preserve"> нотариального округа Московской области Д., ЖСК "Английский квартал" подтвердило, что спорная квартира была передана К.Д. по акту для подготовки к проживанию в ней.</w:t>
      </w:r>
    </w:p>
    <w:p w14:paraId="478710A9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С учетом установленных по делу обстоятельств, суд признал ссылку истца Б. на положения </w:t>
      </w:r>
      <w:hyperlink r:id="rId10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п. 1 ст. 36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СК РФ несостоятельной и, учитывая, что спорная квартира была приобретена К. в период брака с Б. по возмездной сделке, пришел к обоснованному выводу о том, что квартира по адресу: г. **********, является общим имуществом супругов К. и Б., доли в котором являются равными, в связи с чем в состав наследства входит 1/2 доли указанной квартиры.</w:t>
      </w:r>
    </w:p>
    <w:p w14:paraId="2397063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 этом судом принято во внимание, что между К. и Б. не заключалось какого-либо соглашения, на основании которого К.Д. принял на себя обязательства приобрести для Б. квартиру и передать ее в личную собственность Б.</w:t>
      </w:r>
    </w:p>
    <w:p w14:paraId="73D6A8F2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Кроме того, согласно имеющихся в материалах дела выписок по счету, за период с 07 марта 2012 года по 30 января 2013 года со счета К. на счет Б. были перечислены денежные средства в размере ********** руб., в связи с чем, суд обоснованно указал в решении, что денежные средства в размере ********** руб., перечисленные Б. на счет К., не могут быть признаны личными денежными средствами Б.</w:t>
      </w:r>
    </w:p>
    <w:p w14:paraId="0D1C4FDE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Денежные средств в размере ********** руб. поступили на счет К. 09 июня 2012 года, источник поступления денежных средств не указан. Тогда как, по договору уступки требования и перевода долга от 09 июня 2012 года между Б. и А., на который Б. ссылалась в обоснование своих доводов о приобретении спорного имущества за счет личных средств, в оплату передаваемых прав А. должна была передать Б. денежные средств в размере ********** руб. ********** коп., а не ********** руб.</w:t>
      </w:r>
    </w:p>
    <w:p w14:paraId="1230A62F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Таким образом, достоверных и убедительных доказательств, подтверждающих, что Б. получила от А. ********** руб. и передала указанные денежные средства К.Д., суду не представлено.</w:t>
      </w:r>
    </w:p>
    <w:p w14:paraId="6F6404D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При этом, по сообщению ИФНС N 34 </w:t>
      </w:r>
      <w:proofErr w:type="gramStart"/>
      <w:r w:rsidRPr="00187B3C">
        <w:rPr>
          <w:rFonts w:ascii="Times New Roman" w:hAnsi="Times New Roman" w:cs="Times New Roman"/>
          <w:sz w:val="24"/>
          <w:szCs w:val="24"/>
        </w:rPr>
        <w:t>по гор</w:t>
      </w:r>
      <w:proofErr w:type="gramEnd"/>
      <w:r w:rsidRPr="00187B3C">
        <w:rPr>
          <w:rFonts w:ascii="Times New Roman" w:hAnsi="Times New Roman" w:cs="Times New Roman"/>
          <w:sz w:val="24"/>
          <w:szCs w:val="24"/>
        </w:rPr>
        <w:t>. Москве, общий доход К. за три года до совершения сделке составил ********** руб., в связи с чем, суд верно отметил в решении, что денежные средства у К. имелись до вступления в брак с истцом и в сумме, достаточной для приобретения спорной квартиры.</w:t>
      </w:r>
    </w:p>
    <w:p w14:paraId="6B1A3C36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Установив в ходе рассмотрения дела, что ЖСК "Английский квартал", зная о смерти К. и о переходе прав на принадлежащее ему имущество его наследникам, ********** года на свое имя неправомерно произвел государственную регистрацию права собственности на спорную квартиру, пай за которую выплачен К., с учетом положений </w:t>
      </w:r>
      <w:hyperlink r:id="rId11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218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2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глав 11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ЖК РФ, суд пришел к верному выводу о том, что право собственности ЖСК "Английский квартал" на спорную квартиру должно быть признано отсутствующим, а запись о государственной регистрации права N ********** от ********** года подлежит аннулированию.</w:t>
      </w:r>
    </w:p>
    <w:p w14:paraId="6884E5E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 учетом того, что К.Д. все свое имущество завещал жене Б. и дочери К.А., а у несовершеннолетних дочерей К.А. и К.Е. имеется право на обязательную долю в наследстве отца, судебная коллегия находит правильным вывод суда о признании за Б. и К.А. права собственности на 4/20 (или 1/5) долей спорной квартиры, за каждой, за несовершеннолетними К.А. и К.Е. права собственности на 1/20 долей спорной квартиры, за каждой.</w:t>
      </w:r>
    </w:p>
    <w:p w14:paraId="4D753D6A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Оснований не согласиться с вышеуказанными выводами суда первой инстанции у судебной коллегии не имеется, так как они основаны на фактических обстоятельствах, исследованных в судебном заседании доказательствах, которым дана надлежащая оценка, и соответствуют требованиям закона.</w:t>
      </w:r>
    </w:p>
    <w:p w14:paraId="25C1EB91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Вместе с тем, судебная коллегия считает, что при разделе наследственного имущества суд не распределил между сторонами все имущество, указав лишь о признании права собственности всего на 1/2 долю спорной квартиры, что может привести к затруднительности исполнения решения суда. Кроме того, правильно указав в мотивировочной части решения о наличии оснований для признания за несовершеннолетней К.Е. права собственности на 1/20 долю спорной квартиры, суд в резолютивной части судебного акта указал о признании за ней права собственности на 4/20 долей квартиры. Описка в установленном порядке судом до направления дела в суд апелляционной инстанции не исправлена.</w:t>
      </w:r>
    </w:p>
    <w:p w14:paraId="1B76EE46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 изложенных обстоятельствах судебная коллегия приходит к выводу об изменении решения суда. Принимая во внимание, что 1/2 часть вышеуказанного имущества является супружеской долей Б., 1/5 доли имущества принадлежит ей, как наследнику по завещанию, за ней надлежит признать право собственности на 7/10 долей спорной квартиры по адресу: ***********, за К.А. надлежит признать право собственности на 1/5 долю квартиры в порядке наследования по завещанию, а за несовершеннолетними К.А. и К.Е. право собственности на 1/20 долю квартиры, за каждой.</w:t>
      </w:r>
    </w:p>
    <w:p w14:paraId="3C9FA9AE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Что касается доводов апелляционной жалобы, то они основанием к отмене решения суда не являются.</w:t>
      </w:r>
    </w:p>
    <w:p w14:paraId="543D3F2B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Доводам представителя истца о том, что спорная квартира приобретена за счет собственных средств Б., в связи с чем является ее личным имуществом, в состав наследства, оставшегося после смерти К., не входит и не подлежит разделу между его наследниками, суд дал в решении правильную оценку, обоснованно и мотивированно указав на их несостоятельность.</w:t>
      </w:r>
    </w:p>
    <w:p w14:paraId="4CAD2EFC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Содержащиеся в апелляционной жалобе доводы фактически аналогичны тем, которые были предметом исследования судом первой инстанции и подтверждения не нашли. В апелляционной жалобе не приведены какие-либо новые, юридически значимые обстоятельства, требующие дополнительной проверки.</w:t>
      </w:r>
    </w:p>
    <w:p w14:paraId="2AF055A3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Вопреки доводам жалобы, судом фактические обстоятельства по делу установлены правильно, собранные по делу доказательства исследованы в судебном заседании, им дана надлежащая оценка, оснований не согласиться с которой коллегия не находит.</w:t>
      </w:r>
    </w:p>
    <w:p w14:paraId="61120AC1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Исходя из изложенного, судебная коллегия приходит к выводу о том, что оснований для отмены решения суда по доводам апелляционной жалобы не имеется.</w:t>
      </w:r>
    </w:p>
    <w:p w14:paraId="0C338554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4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328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187B3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330</w:t>
        </w:r>
      </w:hyperlink>
      <w:r w:rsidRPr="00187B3C">
        <w:rPr>
          <w:rFonts w:ascii="Times New Roman" w:hAnsi="Times New Roman" w:cs="Times New Roman"/>
          <w:sz w:val="24"/>
          <w:szCs w:val="24"/>
        </w:rPr>
        <w:t xml:space="preserve"> ГПК РФ, судебная коллегия</w:t>
      </w:r>
    </w:p>
    <w:p w14:paraId="2F8E9A9E" w14:textId="77777777" w:rsidR="009E7418" w:rsidRPr="00187B3C" w:rsidRDefault="009E7418" w:rsidP="009E7418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0CCE7498" w14:textId="77777777" w:rsidR="009E7418" w:rsidRPr="00187B3C" w:rsidRDefault="009E7418" w:rsidP="009E7418">
      <w:pPr>
        <w:pStyle w:val="p2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определила:</w:t>
      </w:r>
    </w:p>
    <w:p w14:paraId="675BB2D9" w14:textId="77777777" w:rsidR="009E7418" w:rsidRPr="00187B3C" w:rsidRDefault="009E7418" w:rsidP="009E7418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43E9218C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Решение Замоскворецкого районного суда г. Москвы от 15 апреля 2015 года, в редакции определения того же суда от 05 июня 2015 года об исправлении описки, изменить в части определения долей в праве собственности на квартиру, расположенную по адресу: г. ********************.</w:t>
      </w:r>
    </w:p>
    <w:p w14:paraId="61B8D538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Б. право собственности на 7/10 долей в праве общей долевой собственности на квартиру, расположенную по адресу: **********.</w:t>
      </w:r>
    </w:p>
    <w:p w14:paraId="0AD8ABA0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К.А. право собственности на 1/5 долю в праве общей долевой собственности на квартиру, расположенную по адресу: **********.</w:t>
      </w:r>
    </w:p>
    <w:p w14:paraId="353CCA47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К.А. право собственности на 1/20 долю в праве общей долевой собственности на квартиру, расположенную по адресу: г. **********.</w:t>
      </w:r>
    </w:p>
    <w:p w14:paraId="7828E5A0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Признать за К.Е. право собственности на 1/20 долю в праве общей долевой собственности на квартиру, расположенную по адресу: **********.</w:t>
      </w:r>
    </w:p>
    <w:p w14:paraId="53FE112D" w14:textId="77777777" w:rsidR="009E7418" w:rsidRPr="00187B3C" w:rsidRDefault="009E7418" w:rsidP="009E7418">
      <w:pPr>
        <w:pStyle w:val="p6"/>
        <w:rPr>
          <w:rFonts w:ascii="Times New Roman" w:hAnsi="Times New Roman" w:cs="Times New Roman"/>
          <w:sz w:val="24"/>
          <w:szCs w:val="24"/>
        </w:rPr>
      </w:pPr>
      <w:r w:rsidRPr="00187B3C">
        <w:rPr>
          <w:rFonts w:ascii="Times New Roman" w:hAnsi="Times New Roman" w:cs="Times New Roman"/>
          <w:sz w:val="24"/>
          <w:szCs w:val="24"/>
        </w:rPr>
        <w:t>В остальной части решение Замоскворецкого районного суда г. Москвы от 15 апреля 2015 года, в редакции определения того же суда от 05 июня 2015 года об исправлении описки, оставить без изменения, апелляционную жалобу представителя истца Б. по доверенности Д.И. - без удовлетворения.</w:t>
      </w:r>
    </w:p>
    <w:p w14:paraId="54E5D479" w14:textId="77777777" w:rsidR="009E7418" w:rsidRPr="00187B3C" w:rsidRDefault="009E7418" w:rsidP="009E7418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1014F9BB" w14:textId="77777777" w:rsidR="003822BA" w:rsidRPr="00187B3C" w:rsidRDefault="0073092A">
      <w:pPr>
        <w:rPr>
          <w:rFonts w:ascii="Times New Roman" w:hAnsi="Times New Roman"/>
          <w:sz w:val="24"/>
          <w:szCs w:val="24"/>
        </w:rPr>
      </w:pPr>
    </w:p>
    <w:sectPr w:rsidR="003822BA" w:rsidRPr="00187B3C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18"/>
    <w:rsid w:val="00167ECF"/>
    <w:rsid w:val="00187B3C"/>
    <w:rsid w:val="00345D96"/>
    <w:rsid w:val="00375F28"/>
    <w:rsid w:val="003B74FB"/>
    <w:rsid w:val="006726B9"/>
    <w:rsid w:val="0073092A"/>
    <w:rsid w:val="007A2B83"/>
    <w:rsid w:val="009E7418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C2A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customStyle="1" w:styleId="p1">
    <w:name w:val="p1"/>
    <w:basedOn w:val="a"/>
    <w:rsid w:val="009E741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2">
    <w:name w:val="p2"/>
    <w:basedOn w:val="a"/>
    <w:rsid w:val="009E7418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3">
    <w:name w:val="p3"/>
    <w:basedOn w:val="a"/>
    <w:rsid w:val="009E7418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4">
    <w:name w:val="p4"/>
    <w:basedOn w:val="a"/>
    <w:rsid w:val="009E7418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5">
    <w:name w:val="p5"/>
    <w:basedOn w:val="a"/>
    <w:rsid w:val="009E7418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6">
    <w:name w:val="p6"/>
    <w:basedOn w:val="a"/>
    <w:rsid w:val="009E741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9E7418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D7C0402E0DD4DC228AB482347ABB1E2955DDF3625FE1F54429B6E39C2C2E73DD439323D3576D747Cm6v0J" TargetMode="External"/><Relationship Id="rId12" Type="http://schemas.openxmlformats.org/officeDocument/2006/relationships/hyperlink" Target="consultantplus://offline/ref=D7C0402E0DD4DC228AB482347ABB1E2955DDF7645FE5F54429B6E39C2C2E73DD439323D3576C737Em6v5J" TargetMode="External"/><Relationship Id="rId13" Type="http://schemas.openxmlformats.org/officeDocument/2006/relationships/hyperlink" Target="consultantplus://offline/ref=D7C0402E0DD4DC228AB482347ABB1E2955DDF7645FE5F54429B6E39C2C2E73DD439323D3576C727Am6v8J" TargetMode="External"/><Relationship Id="rId14" Type="http://schemas.openxmlformats.org/officeDocument/2006/relationships/hyperlink" Target="consultantplus://offline/ref=D7C0402E0DD4DC228AB482347ABB1E2955DCF7665DEBF54429B6E39C2C2E73DD439323D054m6vAJ" TargetMode="External"/><Relationship Id="rId15" Type="http://schemas.openxmlformats.org/officeDocument/2006/relationships/hyperlink" Target="consultantplus://offline/ref=D7C0402E0DD4DC228AB482347ABB1E2955DCF7665DEBF54429B6E39C2C2E73DD439323D052m6v8J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D7C0402E0DD4DC228AB482347ABB1E2955DCF7665DEBF54429B6E39C2C2E73DD439323D3576C7472m6v2J" TargetMode="External"/><Relationship Id="rId5" Type="http://schemas.openxmlformats.org/officeDocument/2006/relationships/hyperlink" Target="consultantplus://offline/ref=D7C0402E0DD4DC228AB482347ABB1E2955DCF7665DEBF54429B6E39C2C2E73DD439323D3576C7D7Am6v7J" TargetMode="External"/><Relationship Id="rId6" Type="http://schemas.openxmlformats.org/officeDocument/2006/relationships/hyperlink" Target="consultantplus://offline/ref=D7C0402E0DD4DC228AB482347ABB1E2955DCF7665DEBF54429B6E39C2C2E73DD439323D3576C7D7Am6v7J" TargetMode="External"/><Relationship Id="rId7" Type="http://schemas.openxmlformats.org/officeDocument/2006/relationships/hyperlink" Target="consultantplus://offline/ref=D7C0402E0DD4DC228AB482347ABB1E2955DFF9615AEBF54429B6E39C2C2E73DD439323D3576C777Bm6v5J" TargetMode="External"/><Relationship Id="rId8" Type="http://schemas.openxmlformats.org/officeDocument/2006/relationships/hyperlink" Target="consultantplus://offline/ref=D7C0402E0DD4DC228AB482347ABB1E2955DFF9615AEBF54429B6E39C2C2E73DD439323D3576C757Am6v5J" TargetMode="External"/><Relationship Id="rId9" Type="http://schemas.openxmlformats.org/officeDocument/2006/relationships/hyperlink" Target="consultantplus://offline/ref=D7C0402E0DD4DC228AB482347ABB1E2955DFF9615AEBF54429B6E39C2C2E73DD439323D3576C777Am6v0J" TargetMode="External"/><Relationship Id="rId10" Type="http://schemas.openxmlformats.org/officeDocument/2006/relationships/hyperlink" Target="consultantplus://offline/ref=D7C0402E0DD4DC228AB482347ABB1E2955DCF1605BE6F54429B6E39C2C2E73DD439323D3576C747Dm6v6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3324</Words>
  <Characters>18949</Characters>
  <Application>Microsoft Macintosh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2018-01-09T10:43:00Z</dcterms:created>
  <dcterms:modified xsi:type="dcterms:W3CDTF">2018-01-09T10:43:00Z</dcterms:modified>
</cp:coreProperties>
</file>