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4730" w14:textId="77777777" w:rsidR="00B766D7" w:rsidRDefault="00B766D7" w:rsidP="00B766D7">
      <w:pPr>
        <w:pStyle w:val="a3"/>
        <w:ind w:firstLine="720"/>
        <w:jc w:val="center"/>
      </w:pPr>
      <w:r>
        <w:t>Р Е Ш Е Н И Е</w:t>
      </w:r>
    </w:p>
    <w:p w14:paraId="34F29C22" w14:textId="77777777" w:rsidR="00B766D7" w:rsidRDefault="00B766D7" w:rsidP="00B766D7">
      <w:pPr>
        <w:pStyle w:val="a3"/>
        <w:ind w:firstLine="720"/>
        <w:jc w:val="center"/>
      </w:pPr>
      <w:r>
        <w:t>Именем Российской Федерации</w:t>
      </w:r>
    </w:p>
    <w:p w14:paraId="5A5C97D3" w14:textId="77777777" w:rsidR="00B766D7" w:rsidRDefault="006F5E85" w:rsidP="00B766D7">
      <w:pPr>
        <w:pStyle w:val="a3"/>
        <w:ind w:firstLine="720"/>
        <w:jc w:val="both"/>
      </w:pPr>
      <w:r>
        <w:rPr>
          <w:rStyle w:val="data2"/>
        </w:rPr>
        <w:t>17.04.2014г.</w:t>
      </w:r>
    </w:p>
    <w:p w14:paraId="2D395178" w14:textId="77777777" w:rsidR="00B766D7" w:rsidRDefault="00B766D7" w:rsidP="00B766D7">
      <w:pPr>
        <w:pStyle w:val="a3"/>
        <w:ind w:firstLine="720"/>
        <w:jc w:val="both"/>
      </w:pPr>
      <w:r>
        <w:t xml:space="preserve">Одинцовский городской суд Московской области в составе: </w:t>
      </w:r>
    </w:p>
    <w:p w14:paraId="0AF73DF1" w14:textId="77777777" w:rsidR="00B766D7" w:rsidRDefault="00B766D7" w:rsidP="00B766D7">
      <w:pPr>
        <w:pStyle w:val="a3"/>
        <w:ind w:firstLine="720"/>
        <w:jc w:val="both"/>
      </w:pPr>
      <w:r>
        <w:t>председат</w:t>
      </w:r>
      <w:bookmarkStart w:id="0" w:name="_GoBack"/>
      <w:bookmarkEnd w:id="0"/>
      <w:r>
        <w:t>ельствующего судьи         С</w:t>
      </w:r>
      <w:r w:rsidR="001B7B0D">
        <w:t>.</w:t>
      </w:r>
      <w:r>
        <w:t>Е.Ю.</w:t>
      </w:r>
    </w:p>
    <w:p w14:paraId="4A0FF5C1" w14:textId="77777777" w:rsidR="00B766D7" w:rsidRDefault="00B766D7" w:rsidP="00B766D7">
      <w:pPr>
        <w:pStyle w:val="a3"/>
        <w:ind w:firstLine="720"/>
        <w:jc w:val="both"/>
      </w:pPr>
      <w:r>
        <w:t>при секретаре                 М</w:t>
      </w:r>
      <w:r w:rsidR="001B7B0D">
        <w:t>.</w:t>
      </w:r>
      <w:r>
        <w:t>М.В.</w:t>
      </w:r>
    </w:p>
    <w:p w14:paraId="6153D796" w14:textId="77777777" w:rsidR="00B766D7" w:rsidRDefault="00B766D7" w:rsidP="00B766D7">
      <w:pPr>
        <w:pStyle w:val="a3"/>
        <w:ind w:firstLine="720"/>
        <w:jc w:val="both"/>
      </w:pPr>
      <w:r>
        <w:t>рассмотрев в открытом судебном заседании гражданское дело по иску П</w:t>
      </w:r>
      <w:r w:rsidR="001B7B0D">
        <w:t>.</w:t>
      </w:r>
      <w:r>
        <w:rPr>
          <w:rStyle w:val="fio11"/>
        </w:rPr>
        <w:t>И.В.</w:t>
      </w:r>
      <w:r>
        <w:t xml:space="preserve"> к П</w:t>
      </w:r>
      <w:r w:rsidR="001B7B0D">
        <w:t>.</w:t>
      </w:r>
      <w:r>
        <w:rPr>
          <w:rStyle w:val="fio12"/>
        </w:rPr>
        <w:t>Т.А.</w:t>
      </w:r>
      <w:r>
        <w:t xml:space="preserve"> и С</w:t>
      </w:r>
      <w:r w:rsidR="001B7B0D">
        <w:t>.</w:t>
      </w:r>
      <w:r>
        <w:rPr>
          <w:rStyle w:val="fio13"/>
        </w:rPr>
        <w:t>Д.С.</w:t>
      </w:r>
      <w:r>
        <w:t xml:space="preserve"> </w:t>
      </w:r>
      <w:bookmarkStart w:id="1" w:name="OLE_LINK98"/>
      <w:bookmarkStart w:id="2" w:name="OLE_LINK99"/>
      <w:r>
        <w:t>о признании утратившим права пользования жилым помещением и снятии с регистрационного учета, по встречному иску С</w:t>
      </w:r>
      <w:r w:rsidR="001B7B0D">
        <w:t>.</w:t>
      </w:r>
      <w:r>
        <w:rPr>
          <w:rStyle w:val="fio13"/>
        </w:rPr>
        <w:t>Д.С.</w:t>
      </w:r>
      <w:r>
        <w:t xml:space="preserve"> к П</w:t>
      </w:r>
      <w:r w:rsidR="001B7B0D">
        <w:t>.</w:t>
      </w:r>
      <w:r>
        <w:rPr>
          <w:rStyle w:val="fio11"/>
        </w:rPr>
        <w:t>И.В.</w:t>
      </w:r>
      <w:r>
        <w:t xml:space="preserve"> о вселении, передаче ключей и не </w:t>
      </w:r>
      <w:proofErr w:type="spellStart"/>
      <w:r>
        <w:t>чинении</w:t>
      </w:r>
      <w:proofErr w:type="spellEnd"/>
      <w:r>
        <w:t xml:space="preserve"> препятствий в пользовании жилым помещением</w:t>
      </w:r>
      <w:bookmarkEnd w:id="1"/>
      <w:bookmarkEnd w:id="2"/>
      <w:r>
        <w:t>,</w:t>
      </w:r>
    </w:p>
    <w:p w14:paraId="6882739A" w14:textId="77777777" w:rsidR="00B766D7" w:rsidRDefault="00B766D7" w:rsidP="00B766D7">
      <w:pPr>
        <w:pStyle w:val="a3"/>
        <w:ind w:firstLine="720"/>
        <w:jc w:val="both"/>
      </w:pPr>
      <w:r>
        <w:t>                        УСТАНОВИЛ:</w:t>
      </w:r>
    </w:p>
    <w:p w14:paraId="6F99BA2D" w14:textId="77777777" w:rsidR="00B766D7" w:rsidRDefault="00B766D7" w:rsidP="00B766D7">
      <w:pPr>
        <w:pStyle w:val="a3"/>
        <w:ind w:firstLine="720"/>
        <w:jc w:val="both"/>
      </w:pPr>
      <w:r>
        <w:t>    П</w:t>
      </w:r>
      <w:r w:rsidR="001B7B0D">
        <w:t>.</w:t>
      </w:r>
      <w:r>
        <w:t>И.В. обратился в суд с исковым заявлением к П</w:t>
      </w:r>
      <w:r w:rsidR="001B7B0D">
        <w:t>.</w:t>
      </w:r>
      <w:r>
        <w:t>Т.А. и С</w:t>
      </w:r>
      <w:r w:rsidR="001B7B0D">
        <w:t>.</w:t>
      </w:r>
      <w:r>
        <w:t xml:space="preserve">Д.С. о признании утратившими права пользования жилым помещением и снятии с регистрационного учета по адресу </w:t>
      </w:r>
      <w:r>
        <w:rPr>
          <w:rStyle w:val="address2"/>
        </w:rPr>
        <w:t>АДРЕС</w:t>
      </w:r>
      <w:r>
        <w:t xml:space="preserve">. Свои требования мотивировал тем, что с </w:t>
      </w:r>
      <w:r>
        <w:rPr>
          <w:rStyle w:val="data2"/>
        </w:rPr>
        <w:t>ДД.ММ.ГГГГ</w:t>
      </w:r>
      <w:r>
        <w:t xml:space="preserve"> года </w:t>
      </w:r>
      <w:bookmarkStart w:id="3" w:name="OLE_LINK100"/>
      <w:bookmarkStart w:id="4" w:name="OLE_LINK101"/>
      <w:r>
        <w:t>ответчица П</w:t>
      </w:r>
      <w:r w:rsidR="001B7B0D">
        <w:t>.</w:t>
      </w:r>
      <w:r>
        <w:t xml:space="preserve">Т.А., а с </w:t>
      </w:r>
      <w:r>
        <w:rPr>
          <w:rStyle w:val="data2"/>
        </w:rPr>
        <w:t>ДД.ММ.ГГГГ</w:t>
      </w:r>
      <w:r>
        <w:t xml:space="preserve"> года ответчица С</w:t>
      </w:r>
      <w:r w:rsidR="001B7B0D">
        <w:t>.</w:t>
      </w:r>
      <w:r>
        <w:t>Д.С. в квартире не проживают, обязанностей по содержанию и оплате коммунальных усл</w:t>
      </w:r>
      <w:r w:rsidR="001B7B0D">
        <w:t xml:space="preserve">уг не производят, в связи с чем просит суд </w:t>
      </w:r>
      <w:r w:rsidR="001B7B0D" w:rsidRPr="001B7B0D">
        <w:rPr>
          <w:b/>
        </w:rPr>
        <w:t>выписать из квартиры бывшую жену</w:t>
      </w:r>
      <w:r w:rsidR="001B7B0D">
        <w:t xml:space="preserve"> и ее дочь.</w:t>
      </w:r>
      <w:bookmarkEnd w:id="3"/>
      <w:bookmarkEnd w:id="4"/>
    </w:p>
    <w:p w14:paraId="77884B60" w14:textId="77777777" w:rsidR="00B766D7" w:rsidRDefault="00B766D7" w:rsidP="00B766D7">
      <w:pPr>
        <w:pStyle w:val="a3"/>
        <w:ind w:firstLine="720"/>
        <w:jc w:val="both"/>
      </w:pPr>
      <w:r>
        <w:t xml:space="preserve">    Истец и его представитель </w:t>
      </w:r>
      <w:r w:rsidR="001B7B0D" w:rsidRPr="001B7B0D">
        <w:rPr>
          <w:b/>
        </w:rPr>
        <w:t xml:space="preserve">адвокат </w:t>
      </w:r>
      <w:proofErr w:type="spellStart"/>
      <w:r w:rsidR="001B7B0D" w:rsidRPr="001B7B0D">
        <w:rPr>
          <w:b/>
        </w:rPr>
        <w:t>Гостева</w:t>
      </w:r>
      <w:proofErr w:type="spellEnd"/>
      <w:r w:rsidR="001B7B0D" w:rsidRPr="001B7B0D">
        <w:rPr>
          <w:b/>
        </w:rPr>
        <w:t xml:space="preserve"> С.Н.</w:t>
      </w:r>
      <w:r w:rsidR="001B7B0D">
        <w:t xml:space="preserve"> </w:t>
      </w:r>
      <w:r>
        <w:t xml:space="preserve">на требованиях настаивали в полном объеме. </w:t>
      </w:r>
    </w:p>
    <w:p w14:paraId="42C0ABF8" w14:textId="77777777" w:rsidR="00B766D7" w:rsidRDefault="00B766D7" w:rsidP="00B766D7">
      <w:pPr>
        <w:pStyle w:val="a3"/>
        <w:ind w:firstLine="720"/>
        <w:jc w:val="both"/>
      </w:pPr>
      <w:r>
        <w:t xml:space="preserve">    Ответчицы, будучи уведомленными о времени и месте судебного заседания, не явились, о причинах не явки не сообщили. </w:t>
      </w:r>
      <w:bookmarkStart w:id="5" w:name="OLE_LINK102"/>
      <w:bookmarkStart w:id="6" w:name="OLE_LINK103"/>
      <w:r>
        <w:t>Представитель С</w:t>
      </w:r>
      <w:r w:rsidR="001B7B0D">
        <w:t>.</w:t>
      </w:r>
      <w:r>
        <w:t xml:space="preserve">Д.С. с иском не согласился, поскольку у ответчиц не имеется иного жилого помещения для проживания. Предъявил встречный иск о вселении, передаче ключей и не </w:t>
      </w:r>
      <w:proofErr w:type="spellStart"/>
      <w:r>
        <w:t>чинении</w:t>
      </w:r>
      <w:proofErr w:type="spellEnd"/>
      <w:r>
        <w:t xml:space="preserve"> препятствий в пользовании жилым помещением по месту жительства по адресу </w:t>
      </w:r>
      <w:r>
        <w:rPr>
          <w:rStyle w:val="address2"/>
        </w:rPr>
        <w:t>АДРЕС</w:t>
      </w:r>
      <w:r>
        <w:t>. Свои требования мотивировала тем, что выезд был вынужденным, так как со стороны истца был шантаж, продолжительное психологическое воздействие.</w:t>
      </w:r>
      <w:bookmarkEnd w:id="5"/>
      <w:bookmarkEnd w:id="6"/>
    </w:p>
    <w:p w14:paraId="749219F0" w14:textId="77777777" w:rsidR="00B766D7" w:rsidRDefault="00B766D7" w:rsidP="00B766D7">
      <w:pPr>
        <w:pStyle w:val="a3"/>
        <w:ind w:firstLine="720"/>
        <w:jc w:val="both"/>
      </w:pPr>
      <w:r>
        <w:t xml:space="preserve">    Министерство имущественных отношений </w:t>
      </w:r>
      <w:r>
        <w:rPr>
          <w:rStyle w:val="others1"/>
        </w:rPr>
        <w:t>.....</w:t>
      </w:r>
      <w:r>
        <w:t xml:space="preserve"> области представителя в судебное заседание не направили.</w:t>
      </w:r>
    </w:p>
    <w:p w14:paraId="23FA0C04" w14:textId="77777777" w:rsidR="00B766D7" w:rsidRDefault="00B766D7" w:rsidP="00B766D7">
      <w:pPr>
        <w:pStyle w:val="a3"/>
        <w:ind w:firstLine="720"/>
        <w:jc w:val="both"/>
      </w:pPr>
      <w:r>
        <w:t xml:space="preserve">     Третье лицо УФМС России по </w:t>
      </w:r>
      <w:r>
        <w:rPr>
          <w:rStyle w:val="others2"/>
        </w:rPr>
        <w:t>.....</w:t>
      </w:r>
      <w:r>
        <w:t xml:space="preserve"> области представителя в судебное заседание не направили.</w:t>
      </w:r>
    </w:p>
    <w:p w14:paraId="4AABCACC" w14:textId="77777777" w:rsidR="00B766D7" w:rsidRDefault="00B766D7" w:rsidP="00B766D7">
      <w:pPr>
        <w:pStyle w:val="a3"/>
        <w:ind w:firstLine="720"/>
        <w:jc w:val="both"/>
      </w:pPr>
      <w:r>
        <w:t>Суд, выслушав участников процесса, изучив представленные доказательства, заслушав свидетелей, приходит к следующему.</w:t>
      </w:r>
    </w:p>
    <w:p w14:paraId="3B8FC9AE" w14:textId="77777777" w:rsidR="00B766D7" w:rsidRDefault="00B766D7" w:rsidP="00B766D7">
      <w:pPr>
        <w:pStyle w:val="a3"/>
        <w:ind w:firstLine="720"/>
        <w:jc w:val="both"/>
      </w:pPr>
      <w:r>
        <w:t>    Согласно ч.3 ст. 67 ЖК РФ наниматель жилого помещения по договору социального найма обязан использовать жилое помещение по назначению и в пределах, которые установлены настоящим кодексом, обеспечивать сохранность жилого помещения, поддерживать надлежащее состояние жилого помещения, проводить текущий ремонт жилого помещения, своевременно вносить плату за жилое помещение и коммунальные услуги…</w:t>
      </w:r>
    </w:p>
    <w:p w14:paraId="1638DC53" w14:textId="77777777" w:rsidR="00B766D7" w:rsidRDefault="00B766D7" w:rsidP="00B766D7">
      <w:pPr>
        <w:pStyle w:val="a3"/>
        <w:ind w:firstLine="720"/>
        <w:jc w:val="both"/>
      </w:pPr>
      <w:r>
        <w:lastRenderedPageBreak/>
        <w:t>По смыслу ч. 4 ст. 69 ЖК РФ за бывшим членом семьи нанимателя жилого помещения по договору социального найма сохраняются такие же права, какие имеют наниматель и члены его семьи, только в том случае, если он продолжает проживать в жилом помещении.</w:t>
      </w:r>
    </w:p>
    <w:p w14:paraId="1E6913E7" w14:textId="77777777" w:rsidR="00B766D7" w:rsidRDefault="00B766D7" w:rsidP="00B766D7">
      <w:pPr>
        <w:pStyle w:val="a3"/>
        <w:ind w:firstLine="720"/>
        <w:jc w:val="both"/>
      </w:pPr>
      <w:r>
        <w:t xml:space="preserve">В судебном заседании установлено, что </w:t>
      </w:r>
      <w:r>
        <w:rPr>
          <w:rStyle w:val="data2"/>
        </w:rPr>
        <w:t>ДД.ММ.ГГГГ</w:t>
      </w:r>
      <w:r>
        <w:t xml:space="preserve"> П</w:t>
      </w:r>
      <w:r w:rsidR="001B7B0D">
        <w:t>.</w:t>
      </w:r>
      <w:r>
        <w:t>И.В. на бывшую жену П</w:t>
      </w:r>
      <w:r w:rsidR="001B7B0D">
        <w:t>.</w:t>
      </w:r>
      <w:r>
        <w:t>Т.А., дочь бывшей жены С</w:t>
      </w:r>
      <w:r w:rsidR="001B7B0D">
        <w:t>.</w:t>
      </w:r>
      <w:r>
        <w:t>Д.С. и сына П</w:t>
      </w:r>
      <w:r w:rsidR="001B7B0D">
        <w:t>.</w:t>
      </w:r>
      <w:r>
        <w:t xml:space="preserve">Д.И. предоставлена двухкомнатная квартира по адресу </w:t>
      </w:r>
      <w:r>
        <w:rPr>
          <w:rStyle w:val="address2"/>
        </w:rPr>
        <w:t>АДРЕС</w:t>
      </w:r>
      <w:r>
        <w:t xml:space="preserve"> (л.д.11-13). </w:t>
      </w:r>
      <w:r>
        <w:rPr>
          <w:rStyle w:val="data2"/>
        </w:rPr>
        <w:t>ДД.ММ.ГГГГ</w:t>
      </w:r>
      <w:r>
        <w:t xml:space="preserve"> в квартире вселена дочь С</w:t>
      </w:r>
      <w:r w:rsidR="001B7B0D">
        <w:t>.</w:t>
      </w:r>
      <w:r>
        <w:t>П.И. (л.д.14).</w:t>
      </w:r>
    </w:p>
    <w:p w14:paraId="402D3DCA" w14:textId="77777777" w:rsidR="00B766D7" w:rsidRDefault="00B766D7" w:rsidP="00B766D7">
      <w:pPr>
        <w:pStyle w:val="a3"/>
        <w:ind w:firstLine="720"/>
        <w:jc w:val="both"/>
      </w:pPr>
      <w:r>
        <w:t>Супруги П</w:t>
      </w:r>
      <w:r w:rsidR="001B7B0D">
        <w:t>-</w:t>
      </w:r>
      <w:r>
        <w:t xml:space="preserve">ы расторгли брак </w:t>
      </w:r>
      <w:r>
        <w:rPr>
          <w:rStyle w:val="data2"/>
        </w:rPr>
        <w:t>ДД.ММ.ГГГГ</w:t>
      </w:r>
      <w:r>
        <w:t xml:space="preserve"> (л.д.15).</w:t>
      </w:r>
    </w:p>
    <w:p w14:paraId="22A8430E" w14:textId="77777777" w:rsidR="00B766D7" w:rsidRDefault="00B766D7" w:rsidP="00B766D7">
      <w:pPr>
        <w:pStyle w:val="a3"/>
        <w:ind w:firstLine="720"/>
        <w:jc w:val="both"/>
      </w:pPr>
      <w:r>
        <w:t xml:space="preserve">По состоянию на </w:t>
      </w:r>
      <w:r>
        <w:rPr>
          <w:rStyle w:val="data2"/>
        </w:rPr>
        <w:t>ДД.ММ.ГГГГ</w:t>
      </w:r>
      <w:r>
        <w:t xml:space="preserve"> в квартире зарегистрированы П</w:t>
      </w:r>
      <w:r w:rsidR="001B7B0D">
        <w:t>.</w:t>
      </w:r>
      <w:r>
        <w:t>И.В., П</w:t>
      </w:r>
      <w:r w:rsidR="001B7B0D">
        <w:t>.</w:t>
      </w:r>
      <w:r>
        <w:t>Т.А., С</w:t>
      </w:r>
      <w:r w:rsidR="001B7B0D">
        <w:t>.</w:t>
      </w:r>
      <w:r>
        <w:t>Д.С., П</w:t>
      </w:r>
      <w:r w:rsidR="001B7B0D">
        <w:t>.</w:t>
      </w:r>
      <w:r>
        <w:t>Д.И., С</w:t>
      </w:r>
      <w:r w:rsidR="001B7B0D">
        <w:t>.</w:t>
      </w:r>
      <w:r>
        <w:t>П.И.(л.д.10). На них открыт лицевой счет (л.д.9).</w:t>
      </w:r>
    </w:p>
    <w:p w14:paraId="2C212D4E" w14:textId="77777777" w:rsidR="00B766D7" w:rsidRDefault="00B766D7" w:rsidP="00B766D7">
      <w:pPr>
        <w:pStyle w:val="a3"/>
        <w:ind w:firstLine="720"/>
        <w:jc w:val="both"/>
      </w:pPr>
      <w:r>
        <w:t>Согласно ч. 3 ст. 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</w:p>
    <w:p w14:paraId="0FD3CC2D" w14:textId="77777777" w:rsidR="00B766D7" w:rsidRDefault="00B766D7" w:rsidP="00B766D7">
      <w:pPr>
        <w:pStyle w:val="a3"/>
        <w:ind w:firstLine="720"/>
        <w:jc w:val="both"/>
      </w:pPr>
      <w:r>
        <w:t>Исходя из равенства прав и обязанностей нанимателя и членов его семьи (бывших членов семьи) это предписание распространяется на каждого участника договора социального найма жилого помещения.</w:t>
      </w:r>
    </w:p>
    <w:p w14:paraId="4B4C8EB9" w14:textId="77777777" w:rsidR="00B766D7" w:rsidRDefault="00B766D7" w:rsidP="00B766D7">
      <w:pPr>
        <w:pStyle w:val="a3"/>
        <w:ind w:firstLine="720"/>
        <w:jc w:val="both"/>
      </w:pPr>
      <w:r>
        <w:t>Следовательно, в случае выезда кого-либо из участников договора социального найма жилого помещения в другое место жительства и отказа в одностороннем порядке от исполнения названного договора этот договор в отношении него считается расторгнутым со дня выезда. При этом выехавшее из жилого помещения лицо утрачивает право на него, а оставшиеся проживать в жилом помещении лица сохраняют все права и обязанности по договору социального найма.</w:t>
      </w:r>
    </w:p>
    <w:p w14:paraId="530C27C5" w14:textId="77777777" w:rsidR="00B766D7" w:rsidRDefault="00B766D7" w:rsidP="00B766D7">
      <w:pPr>
        <w:pStyle w:val="a3"/>
        <w:ind w:firstLine="720"/>
        <w:jc w:val="both"/>
      </w:pPr>
      <w:r>
        <w:t>Поэтому лицо, оставшееся проживать в жилом помещении, в отношении иного лица (нанимателя или бывшего члена семьи нанимателя), выехавшего из жилого помещения в другое место жительства, может обратиться в суд с требованием "о признании утратившим право на жилое помещение в связи с выездом в другое место жительства". В этом случае утрата выехавшим из жилого помещения лицом права на это жилое помещение признается через установление фактов выезда этого лица из жилого помещения в другое место жительства и расторжения им тем самым договора социального найма.</w:t>
      </w:r>
    </w:p>
    <w:p w14:paraId="145EA53C" w14:textId="77777777" w:rsidR="00B766D7" w:rsidRDefault="00B766D7" w:rsidP="00B766D7">
      <w:pPr>
        <w:pStyle w:val="a3"/>
        <w:ind w:firstLine="720"/>
        <w:jc w:val="both"/>
      </w:pPr>
      <w:r>
        <w:t>При временном отсутствии нанимателя жилого помещения и (или) членов его семьи, включая бывших членов семьи, за ними сохраняются все права и обязанности по договору социального найма жилого помещения (статья 71 ЖК РФ). Если отсутствие в жилом помещении указанных лиц не носит временного характера, то заинтересованные лица (</w:t>
      </w:r>
      <w:proofErr w:type="spellStart"/>
      <w:r>
        <w:t>наймодатель</w:t>
      </w:r>
      <w:proofErr w:type="spellEnd"/>
      <w:r>
        <w:t>, наниматель, члены семьи нанимателя) вправе потребовать в судебном порядке признания их утратившими право на жилое помещение на основании части 3 статьи 83 ЖК РФ в связи с выездом в другое место жительства и расторжения тем самым договора социального найма.</w:t>
      </w:r>
    </w:p>
    <w:p w14:paraId="0DF59B28" w14:textId="77777777" w:rsidR="00B766D7" w:rsidRDefault="00B766D7" w:rsidP="00B766D7">
      <w:pPr>
        <w:pStyle w:val="a3"/>
        <w:ind w:firstLine="720"/>
        <w:jc w:val="both"/>
      </w:pPr>
      <w:r>
        <w:t xml:space="preserve">Разрешая споры о признании нанимателя,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него, судам надлежит выяснять: по какой причине и как долго ответчик отсутствует в жилом помещении, носит ли его выезд из </w:t>
      </w:r>
      <w:r>
        <w:lastRenderedPageBreak/>
        <w:t>жилого помещения вынужденный характер (конфликтные отношения в семье, расторжение брака) или добровольный, временный (работа, обучение, лечение и т.п.) или постоянный (вывез свои вещи, переехал в другой населенный пункт, вступил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помещением в новом месте жительства, исполняет ли он обязанности по договору по оплате жилого помещения и коммунальных услуг и др.</w:t>
      </w:r>
    </w:p>
    <w:p w14:paraId="224E1564" w14:textId="77777777" w:rsidR="00B766D7" w:rsidRDefault="00B766D7" w:rsidP="00B766D7">
      <w:pPr>
        <w:pStyle w:val="a3"/>
        <w:ind w:firstLine="720"/>
        <w:jc w:val="both"/>
      </w:pPr>
      <w:r>
        <w:t>Ответчики более четырех лет не проживают в указанной квартире (что нашло отражение во встречном исковом заявлении). О фактах, препятствующих им в проживании в квартире, не заявляли. С момента выезда не несут расходов по оплате жилищно-коммунальных услуг. В материалах дела отсутствуют доказательства, свидетельствующие о том, что истец или иные проживающие чинили препятствия ответчикам в проживании в жилом помещении или лишали их возможности пользоваться жилым помещением.</w:t>
      </w:r>
    </w:p>
    <w:p w14:paraId="28975839" w14:textId="77777777" w:rsidR="00B766D7" w:rsidRDefault="00B766D7" w:rsidP="00B766D7">
      <w:pPr>
        <w:pStyle w:val="a3"/>
        <w:ind w:firstLine="720"/>
        <w:jc w:val="both"/>
      </w:pPr>
      <w:r>
        <w:t>В ходе рассмотрения настоящего дела судом установлен добровольный выезд ответчиков из спорной квартиры. Данные обстоятельства подтвердили допрошенные в судебном заседании свидетели К</w:t>
      </w:r>
      <w:r w:rsidR="001B7B0D">
        <w:t>.</w:t>
      </w:r>
      <w:r>
        <w:t>И.Ю. и М</w:t>
      </w:r>
      <w:r w:rsidR="001B7B0D">
        <w:t>.</w:t>
      </w:r>
      <w:r>
        <w:t>А.А.</w:t>
      </w:r>
    </w:p>
    <w:p w14:paraId="512053B4" w14:textId="77777777" w:rsidR="00B766D7" w:rsidRDefault="00B766D7" w:rsidP="00B766D7">
      <w:pPr>
        <w:pStyle w:val="a3"/>
        <w:ind w:firstLine="720"/>
        <w:jc w:val="both"/>
      </w:pPr>
      <w:r>
        <w:t>П</w:t>
      </w:r>
      <w:r w:rsidR="001B7B0D">
        <w:t>.</w:t>
      </w:r>
      <w:r>
        <w:t>Т.А. вступила в новый брак, что подтвердил в судебном заседании представитель. Доводы стороны ответчиц, что у них отсутствует иное жилое помещение опровергаются собранными по делу доказательствами. Так, С</w:t>
      </w:r>
      <w:r w:rsidR="001B7B0D">
        <w:t>.</w:t>
      </w:r>
      <w:r>
        <w:t xml:space="preserve">Д.С. имеет ? долю в трехкомнатной квартире по адресу </w:t>
      </w:r>
      <w:r>
        <w:rPr>
          <w:rStyle w:val="address2"/>
        </w:rPr>
        <w:t>АДРЕС</w:t>
      </w:r>
      <w:r>
        <w:t xml:space="preserve"> (л.д.31). П</w:t>
      </w:r>
      <w:r w:rsidR="001B7B0D">
        <w:t>.</w:t>
      </w:r>
      <w:r>
        <w:t xml:space="preserve">Т.А. с </w:t>
      </w:r>
      <w:r>
        <w:rPr>
          <w:rStyle w:val="data2"/>
        </w:rPr>
        <w:t>ДД.ММ.ГГГГ</w:t>
      </w:r>
      <w:r>
        <w:t xml:space="preserve"> года имеет в собственности квартиру по адресу </w:t>
      </w:r>
      <w:r>
        <w:rPr>
          <w:rStyle w:val="address2"/>
        </w:rPr>
        <w:t>АДРЕС</w:t>
      </w:r>
      <w:r>
        <w:t xml:space="preserve"> (л.д.32), что подтверждает доводы истца о добровольном выезде в </w:t>
      </w:r>
      <w:r>
        <w:rPr>
          <w:rStyle w:val="data2"/>
        </w:rPr>
        <w:t>ДД.ММ.ГГГГ</w:t>
      </w:r>
      <w:r>
        <w:t xml:space="preserve"> году в связи с приобретением иного жилого помещения. </w:t>
      </w:r>
    </w:p>
    <w:p w14:paraId="603807CA" w14:textId="77777777" w:rsidR="00B766D7" w:rsidRDefault="00B766D7" w:rsidP="00B766D7">
      <w:pPr>
        <w:pStyle w:val="a3"/>
        <w:ind w:firstLine="720"/>
        <w:jc w:val="both"/>
      </w:pPr>
      <w:r>
        <w:t xml:space="preserve">Ответчики не представили суду доказательств </w:t>
      </w:r>
      <w:proofErr w:type="spellStart"/>
      <w:r>
        <w:t>чинения</w:t>
      </w:r>
      <w:proofErr w:type="spellEnd"/>
      <w:r>
        <w:t xml:space="preserve"> препятствий в проживании по месту регистрации, наличия вещей в квартире, а также исполнение обязательства по оплате коммунальных услуг и поддержание квартиры в надлежащем состоянии (ремонта). Кроме того, суду не представлены доказательства, что несовершеннолетний П</w:t>
      </w:r>
      <w:r w:rsidR="001B7B0D">
        <w:t>.</w:t>
      </w:r>
      <w:r>
        <w:t xml:space="preserve">Д.И. учился и наблюдался у врачей по месту регистрации. </w:t>
      </w:r>
    </w:p>
    <w:p w14:paraId="608FC3B2" w14:textId="77777777" w:rsidR="00B766D7" w:rsidRDefault="00B766D7" w:rsidP="00B766D7">
      <w:pPr>
        <w:pStyle w:val="a3"/>
        <w:ind w:firstLine="720"/>
        <w:jc w:val="both"/>
      </w:pPr>
      <w:r>
        <w:t>На основании вышеизложенного, суд находит требования П</w:t>
      </w:r>
      <w:r w:rsidR="001B7B0D">
        <w:t>.</w:t>
      </w:r>
      <w:r>
        <w:t>И.В. подлежащими удовлетворению, и как следствие, встречные требования С</w:t>
      </w:r>
      <w:r w:rsidR="001B7B0D">
        <w:t>.</w:t>
      </w:r>
      <w:r>
        <w:t xml:space="preserve">Д.С. удовлетворению не подлежат. </w:t>
      </w:r>
    </w:p>
    <w:p w14:paraId="06537269" w14:textId="77777777" w:rsidR="00B766D7" w:rsidRDefault="00B766D7" w:rsidP="00B766D7">
      <w:pPr>
        <w:pStyle w:val="a3"/>
        <w:ind w:firstLine="720"/>
        <w:jc w:val="both"/>
      </w:pPr>
      <w:r>
        <w:t>В соответствии со ст.103 ГПК РФ при отказе в иске издержки, понесенные судом в связи с рассмотрением дела, взыскиваются с истца, не освобожденного от уплаты судебных расходов, в доход бюджета, за счет средств которого они были возмещены.</w:t>
      </w:r>
    </w:p>
    <w:p w14:paraId="4A58EB74" w14:textId="77777777" w:rsidR="00B766D7" w:rsidRDefault="00B766D7" w:rsidP="00B766D7">
      <w:pPr>
        <w:pStyle w:val="a3"/>
        <w:ind w:firstLine="720"/>
        <w:jc w:val="both"/>
      </w:pPr>
      <w:r>
        <w:t>Поскольку требования С</w:t>
      </w:r>
      <w:r w:rsidR="001B7B0D">
        <w:t>.</w:t>
      </w:r>
      <w:r>
        <w:t xml:space="preserve">Д.С. не нашли своего подтверждения и подлежат отклонению с ней в доход государства подлежит взысканию государственная пошлина в размере 600 руб. – по 200 руб. за каждое требование нематериального характера. </w:t>
      </w:r>
    </w:p>
    <w:p w14:paraId="504D9BA7" w14:textId="77777777" w:rsidR="00B766D7" w:rsidRDefault="00B766D7" w:rsidP="00B766D7">
      <w:pPr>
        <w:pStyle w:val="a3"/>
        <w:ind w:firstLine="720"/>
        <w:jc w:val="both"/>
      </w:pPr>
      <w:r>
        <w:t xml:space="preserve">Руководствуясь ст. ст. 12, 194-198 ГПК РФ суд </w:t>
      </w:r>
    </w:p>
    <w:p w14:paraId="4C593FB1" w14:textId="77777777" w:rsidR="00B766D7" w:rsidRDefault="00B766D7" w:rsidP="00B766D7">
      <w:pPr>
        <w:pStyle w:val="a3"/>
        <w:ind w:firstLine="720"/>
        <w:jc w:val="both"/>
      </w:pPr>
      <w:r>
        <w:t>        Р Е Ш И Л :</w:t>
      </w:r>
    </w:p>
    <w:p w14:paraId="16ED43F8" w14:textId="77777777" w:rsidR="00B766D7" w:rsidRDefault="00B766D7" w:rsidP="00B766D7">
      <w:pPr>
        <w:pStyle w:val="a3"/>
        <w:ind w:firstLine="720"/>
        <w:jc w:val="both"/>
      </w:pPr>
      <w:r>
        <w:lastRenderedPageBreak/>
        <w:t>Признать П</w:t>
      </w:r>
      <w:r w:rsidR="001B7B0D">
        <w:t>.</w:t>
      </w:r>
      <w:r>
        <w:rPr>
          <w:rStyle w:val="fio12"/>
        </w:rPr>
        <w:t>Т.А.</w:t>
      </w:r>
      <w:r>
        <w:t xml:space="preserve"> и С</w:t>
      </w:r>
      <w:r w:rsidR="001B7B0D">
        <w:t>.</w:t>
      </w:r>
      <w:r>
        <w:rPr>
          <w:rStyle w:val="fio13"/>
        </w:rPr>
        <w:t>Д.С.</w:t>
      </w:r>
      <w:r>
        <w:t xml:space="preserve"> утратившими право пользования жилым помещением и снять с регистрационного учета по месту жительства по адресу </w:t>
      </w:r>
      <w:r>
        <w:rPr>
          <w:rStyle w:val="address2"/>
        </w:rPr>
        <w:t>АДРЕС</w:t>
      </w:r>
      <w:r>
        <w:t xml:space="preserve">. </w:t>
      </w:r>
    </w:p>
    <w:p w14:paraId="27552C54" w14:textId="77777777" w:rsidR="00B766D7" w:rsidRDefault="00B766D7" w:rsidP="00B766D7">
      <w:pPr>
        <w:pStyle w:val="a3"/>
        <w:ind w:firstLine="720"/>
        <w:jc w:val="both"/>
      </w:pPr>
      <w:r>
        <w:t>В удовлетворении требований С</w:t>
      </w:r>
      <w:r w:rsidR="001B7B0D">
        <w:t>.</w:t>
      </w:r>
      <w:r>
        <w:rPr>
          <w:rStyle w:val="fio13"/>
        </w:rPr>
        <w:t>Д.С.</w:t>
      </w:r>
      <w:r>
        <w:t xml:space="preserve"> к П</w:t>
      </w:r>
      <w:r w:rsidR="001B7B0D">
        <w:t>.</w:t>
      </w:r>
      <w:r>
        <w:rPr>
          <w:rStyle w:val="fio11"/>
        </w:rPr>
        <w:t>И.В.</w:t>
      </w:r>
      <w:r>
        <w:t xml:space="preserve"> о вселении, передаче ключей и не </w:t>
      </w:r>
      <w:proofErr w:type="spellStart"/>
      <w:r>
        <w:t>чинении</w:t>
      </w:r>
      <w:proofErr w:type="spellEnd"/>
      <w:r>
        <w:t xml:space="preserve"> препятствий в пользовании жилым помещением по месту жительства по адресу </w:t>
      </w:r>
      <w:r>
        <w:rPr>
          <w:rStyle w:val="address2"/>
        </w:rPr>
        <w:t>АДРЕС</w:t>
      </w:r>
      <w:r>
        <w:t>. – отказать.</w:t>
      </w:r>
    </w:p>
    <w:p w14:paraId="099264F1" w14:textId="77777777" w:rsidR="00B766D7" w:rsidRDefault="00B766D7" w:rsidP="00B766D7">
      <w:pPr>
        <w:pStyle w:val="a3"/>
        <w:ind w:firstLine="720"/>
        <w:jc w:val="both"/>
      </w:pPr>
      <w:r>
        <w:t>Взыскать с С</w:t>
      </w:r>
      <w:r w:rsidR="001B7B0D">
        <w:t>.</w:t>
      </w:r>
      <w:r>
        <w:rPr>
          <w:rStyle w:val="fio13"/>
        </w:rPr>
        <w:t>Д.С.</w:t>
      </w:r>
      <w:r>
        <w:t xml:space="preserve"> государственную пошлину в доход государства в размере 600 руб. </w:t>
      </w:r>
    </w:p>
    <w:p w14:paraId="50371D88" w14:textId="77777777" w:rsidR="00B766D7" w:rsidRDefault="00B766D7" w:rsidP="00B766D7">
      <w:pPr>
        <w:pStyle w:val="a3"/>
        <w:ind w:firstLine="720"/>
        <w:jc w:val="both"/>
      </w:pPr>
      <w:r>
        <w:t xml:space="preserve">Решение может быть обжаловано в апелляционном порядке в Московский областной суд через Одинцовский городской суд в течение месяца со дня постановления решения в окончательной форме. </w:t>
      </w:r>
    </w:p>
    <w:p w14:paraId="6D74DC25" w14:textId="77777777" w:rsidR="00B766D7" w:rsidRDefault="00B766D7" w:rsidP="00B766D7">
      <w:pPr>
        <w:pStyle w:val="a3"/>
        <w:ind w:firstLine="720"/>
        <w:jc w:val="both"/>
      </w:pPr>
      <w:r>
        <w:t xml:space="preserve">     С У Д Ь Я : </w:t>
      </w:r>
    </w:p>
    <w:p w14:paraId="372E6D4E" w14:textId="77777777" w:rsidR="00B12A2C" w:rsidRDefault="00B12A2C"/>
    <w:sectPr w:rsidR="00B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D7"/>
    <w:rsid w:val="0000068B"/>
    <w:rsid w:val="0000130A"/>
    <w:rsid w:val="00002A91"/>
    <w:rsid w:val="000039D4"/>
    <w:rsid w:val="0002133C"/>
    <w:rsid w:val="00026DF2"/>
    <w:rsid w:val="00031595"/>
    <w:rsid w:val="00032D1C"/>
    <w:rsid w:val="00043CB8"/>
    <w:rsid w:val="00044EFF"/>
    <w:rsid w:val="00045850"/>
    <w:rsid w:val="00046A68"/>
    <w:rsid w:val="00051B9F"/>
    <w:rsid w:val="00061816"/>
    <w:rsid w:val="0007332E"/>
    <w:rsid w:val="00075303"/>
    <w:rsid w:val="000810E3"/>
    <w:rsid w:val="00085C7A"/>
    <w:rsid w:val="00091805"/>
    <w:rsid w:val="00091BA7"/>
    <w:rsid w:val="000A54B7"/>
    <w:rsid w:val="000A5BA1"/>
    <w:rsid w:val="000B60B5"/>
    <w:rsid w:val="000B7858"/>
    <w:rsid w:val="000C07C5"/>
    <w:rsid w:val="000C1AB6"/>
    <w:rsid w:val="000C5B16"/>
    <w:rsid w:val="000C6753"/>
    <w:rsid w:val="000D080E"/>
    <w:rsid w:val="000D0C8D"/>
    <w:rsid w:val="000D2850"/>
    <w:rsid w:val="000D37C3"/>
    <w:rsid w:val="000D3D30"/>
    <w:rsid w:val="000D3F37"/>
    <w:rsid w:val="000D3F96"/>
    <w:rsid w:val="000E0E2F"/>
    <w:rsid w:val="000E20E7"/>
    <w:rsid w:val="000E33A0"/>
    <w:rsid w:val="000E3D41"/>
    <w:rsid w:val="000E4DC7"/>
    <w:rsid w:val="000E652D"/>
    <w:rsid w:val="000F0F4A"/>
    <w:rsid w:val="0010101F"/>
    <w:rsid w:val="001027CA"/>
    <w:rsid w:val="001034C9"/>
    <w:rsid w:val="00104467"/>
    <w:rsid w:val="00105805"/>
    <w:rsid w:val="00105946"/>
    <w:rsid w:val="00106424"/>
    <w:rsid w:val="00107FAE"/>
    <w:rsid w:val="00110C2F"/>
    <w:rsid w:val="001135A4"/>
    <w:rsid w:val="00116032"/>
    <w:rsid w:val="00116713"/>
    <w:rsid w:val="0012239A"/>
    <w:rsid w:val="00123D9C"/>
    <w:rsid w:val="0013170C"/>
    <w:rsid w:val="0013250E"/>
    <w:rsid w:val="00133CC1"/>
    <w:rsid w:val="001350DD"/>
    <w:rsid w:val="0013781B"/>
    <w:rsid w:val="00140D5A"/>
    <w:rsid w:val="001428A5"/>
    <w:rsid w:val="00144D3C"/>
    <w:rsid w:val="001461D3"/>
    <w:rsid w:val="0015180D"/>
    <w:rsid w:val="00154C82"/>
    <w:rsid w:val="00155016"/>
    <w:rsid w:val="001559FC"/>
    <w:rsid w:val="00162358"/>
    <w:rsid w:val="001642F6"/>
    <w:rsid w:val="001656C7"/>
    <w:rsid w:val="001659D8"/>
    <w:rsid w:val="00165AAB"/>
    <w:rsid w:val="00167C3C"/>
    <w:rsid w:val="001721A5"/>
    <w:rsid w:val="001806BF"/>
    <w:rsid w:val="001812DC"/>
    <w:rsid w:val="001817E5"/>
    <w:rsid w:val="001819A5"/>
    <w:rsid w:val="00187DD8"/>
    <w:rsid w:val="001925FE"/>
    <w:rsid w:val="00193469"/>
    <w:rsid w:val="00195EBE"/>
    <w:rsid w:val="001A1FA2"/>
    <w:rsid w:val="001A2969"/>
    <w:rsid w:val="001A2AB1"/>
    <w:rsid w:val="001A5E31"/>
    <w:rsid w:val="001B066D"/>
    <w:rsid w:val="001B1BF4"/>
    <w:rsid w:val="001B359F"/>
    <w:rsid w:val="001B443B"/>
    <w:rsid w:val="001B52BE"/>
    <w:rsid w:val="001B5F20"/>
    <w:rsid w:val="001B7B0D"/>
    <w:rsid w:val="001C2B9F"/>
    <w:rsid w:val="001C36DB"/>
    <w:rsid w:val="001C7A3D"/>
    <w:rsid w:val="001D162C"/>
    <w:rsid w:val="001D1C0E"/>
    <w:rsid w:val="001D2611"/>
    <w:rsid w:val="001D5B10"/>
    <w:rsid w:val="001D6AC7"/>
    <w:rsid w:val="001D726E"/>
    <w:rsid w:val="001D7410"/>
    <w:rsid w:val="001E34A4"/>
    <w:rsid w:val="001E7F44"/>
    <w:rsid w:val="001F4DD6"/>
    <w:rsid w:val="001F5B96"/>
    <w:rsid w:val="00200D3B"/>
    <w:rsid w:val="00203DBF"/>
    <w:rsid w:val="0020432A"/>
    <w:rsid w:val="0020571B"/>
    <w:rsid w:val="00206A75"/>
    <w:rsid w:val="0020719B"/>
    <w:rsid w:val="0021076D"/>
    <w:rsid w:val="002112B8"/>
    <w:rsid w:val="002128A1"/>
    <w:rsid w:val="0022311D"/>
    <w:rsid w:val="00225762"/>
    <w:rsid w:val="002264FD"/>
    <w:rsid w:val="002314D4"/>
    <w:rsid w:val="00231799"/>
    <w:rsid w:val="00231A8C"/>
    <w:rsid w:val="00231CCF"/>
    <w:rsid w:val="002345AC"/>
    <w:rsid w:val="0023541B"/>
    <w:rsid w:val="00236E24"/>
    <w:rsid w:val="00243B77"/>
    <w:rsid w:val="002451F8"/>
    <w:rsid w:val="002528DD"/>
    <w:rsid w:val="00254033"/>
    <w:rsid w:val="002552B9"/>
    <w:rsid w:val="00257E24"/>
    <w:rsid w:val="00260776"/>
    <w:rsid w:val="00262E4A"/>
    <w:rsid w:val="00263BBA"/>
    <w:rsid w:val="00264E4D"/>
    <w:rsid w:val="0027142F"/>
    <w:rsid w:val="002727E1"/>
    <w:rsid w:val="0028009C"/>
    <w:rsid w:val="00292A65"/>
    <w:rsid w:val="002931DC"/>
    <w:rsid w:val="00294CD0"/>
    <w:rsid w:val="00296811"/>
    <w:rsid w:val="002A23A4"/>
    <w:rsid w:val="002A3412"/>
    <w:rsid w:val="002A5897"/>
    <w:rsid w:val="002A767F"/>
    <w:rsid w:val="002A798E"/>
    <w:rsid w:val="002A7CAD"/>
    <w:rsid w:val="002B1F17"/>
    <w:rsid w:val="002B2F3F"/>
    <w:rsid w:val="002B7F0E"/>
    <w:rsid w:val="002C0B37"/>
    <w:rsid w:val="002C11E8"/>
    <w:rsid w:val="002C29F5"/>
    <w:rsid w:val="002C4324"/>
    <w:rsid w:val="002D0879"/>
    <w:rsid w:val="002D467F"/>
    <w:rsid w:val="002D470C"/>
    <w:rsid w:val="002D63C2"/>
    <w:rsid w:val="002E28A0"/>
    <w:rsid w:val="002E3A09"/>
    <w:rsid w:val="002E4B00"/>
    <w:rsid w:val="002E60EC"/>
    <w:rsid w:val="002E68F0"/>
    <w:rsid w:val="002F4A1E"/>
    <w:rsid w:val="002F6494"/>
    <w:rsid w:val="002F67F1"/>
    <w:rsid w:val="002F6C25"/>
    <w:rsid w:val="00305E4F"/>
    <w:rsid w:val="00306472"/>
    <w:rsid w:val="00307D33"/>
    <w:rsid w:val="003134F7"/>
    <w:rsid w:val="00315AB0"/>
    <w:rsid w:val="00316BA8"/>
    <w:rsid w:val="00317A3B"/>
    <w:rsid w:val="003231CE"/>
    <w:rsid w:val="0032360D"/>
    <w:rsid w:val="00326789"/>
    <w:rsid w:val="003342E0"/>
    <w:rsid w:val="00337809"/>
    <w:rsid w:val="00337E42"/>
    <w:rsid w:val="00353521"/>
    <w:rsid w:val="00361EFF"/>
    <w:rsid w:val="003625DC"/>
    <w:rsid w:val="00363425"/>
    <w:rsid w:val="00366FD1"/>
    <w:rsid w:val="0037282E"/>
    <w:rsid w:val="00375E9A"/>
    <w:rsid w:val="00376AEB"/>
    <w:rsid w:val="00377C1E"/>
    <w:rsid w:val="0038031A"/>
    <w:rsid w:val="003821AD"/>
    <w:rsid w:val="00383932"/>
    <w:rsid w:val="00384183"/>
    <w:rsid w:val="00384D2F"/>
    <w:rsid w:val="00385B20"/>
    <w:rsid w:val="00393EC4"/>
    <w:rsid w:val="0039441C"/>
    <w:rsid w:val="003961D6"/>
    <w:rsid w:val="00396A4D"/>
    <w:rsid w:val="00397FA3"/>
    <w:rsid w:val="003A0DB9"/>
    <w:rsid w:val="003A61A9"/>
    <w:rsid w:val="003B65F7"/>
    <w:rsid w:val="003B7C5D"/>
    <w:rsid w:val="003B7D66"/>
    <w:rsid w:val="003C3240"/>
    <w:rsid w:val="003D0677"/>
    <w:rsid w:val="003D096E"/>
    <w:rsid w:val="003D4459"/>
    <w:rsid w:val="003D4B8A"/>
    <w:rsid w:val="003E0327"/>
    <w:rsid w:val="003F2FB4"/>
    <w:rsid w:val="003F7491"/>
    <w:rsid w:val="00400EDD"/>
    <w:rsid w:val="004010CD"/>
    <w:rsid w:val="004024B6"/>
    <w:rsid w:val="00403EAB"/>
    <w:rsid w:val="004048DB"/>
    <w:rsid w:val="004107D5"/>
    <w:rsid w:val="004210A9"/>
    <w:rsid w:val="00422687"/>
    <w:rsid w:val="00425BD0"/>
    <w:rsid w:val="00427F41"/>
    <w:rsid w:val="00433CFC"/>
    <w:rsid w:val="00433D92"/>
    <w:rsid w:val="00437D78"/>
    <w:rsid w:val="00443E13"/>
    <w:rsid w:val="00456285"/>
    <w:rsid w:val="004605F0"/>
    <w:rsid w:val="00461EBC"/>
    <w:rsid w:val="00462E9C"/>
    <w:rsid w:val="004662E8"/>
    <w:rsid w:val="00474A01"/>
    <w:rsid w:val="004823E3"/>
    <w:rsid w:val="004828B6"/>
    <w:rsid w:val="00482D6F"/>
    <w:rsid w:val="004901E9"/>
    <w:rsid w:val="00490E70"/>
    <w:rsid w:val="00497837"/>
    <w:rsid w:val="004A2326"/>
    <w:rsid w:val="004A3829"/>
    <w:rsid w:val="004A73F6"/>
    <w:rsid w:val="004B0636"/>
    <w:rsid w:val="004B715C"/>
    <w:rsid w:val="004C1011"/>
    <w:rsid w:val="004C4D47"/>
    <w:rsid w:val="004C5F6B"/>
    <w:rsid w:val="004D406C"/>
    <w:rsid w:val="004D7E3D"/>
    <w:rsid w:val="004E31C6"/>
    <w:rsid w:val="004E41BA"/>
    <w:rsid w:val="004E4CAC"/>
    <w:rsid w:val="004E6874"/>
    <w:rsid w:val="004F2C23"/>
    <w:rsid w:val="004F411A"/>
    <w:rsid w:val="004F61F7"/>
    <w:rsid w:val="004F7CDD"/>
    <w:rsid w:val="005004A2"/>
    <w:rsid w:val="00501ACC"/>
    <w:rsid w:val="00503ADE"/>
    <w:rsid w:val="005059F4"/>
    <w:rsid w:val="005066DE"/>
    <w:rsid w:val="00511E88"/>
    <w:rsid w:val="005142D9"/>
    <w:rsid w:val="00514BD1"/>
    <w:rsid w:val="00514DAF"/>
    <w:rsid w:val="0051598C"/>
    <w:rsid w:val="00521B7D"/>
    <w:rsid w:val="005221D0"/>
    <w:rsid w:val="00527355"/>
    <w:rsid w:val="005360DF"/>
    <w:rsid w:val="00537DA1"/>
    <w:rsid w:val="0054039E"/>
    <w:rsid w:val="00541878"/>
    <w:rsid w:val="005449AE"/>
    <w:rsid w:val="00546450"/>
    <w:rsid w:val="00547138"/>
    <w:rsid w:val="00554F87"/>
    <w:rsid w:val="00555C97"/>
    <w:rsid w:val="00555F2B"/>
    <w:rsid w:val="0055721C"/>
    <w:rsid w:val="00564E90"/>
    <w:rsid w:val="0056619A"/>
    <w:rsid w:val="0056707D"/>
    <w:rsid w:val="0057118B"/>
    <w:rsid w:val="00572913"/>
    <w:rsid w:val="0057379D"/>
    <w:rsid w:val="00573A51"/>
    <w:rsid w:val="00575BE1"/>
    <w:rsid w:val="005778FC"/>
    <w:rsid w:val="0058098E"/>
    <w:rsid w:val="00581F77"/>
    <w:rsid w:val="00582343"/>
    <w:rsid w:val="00582B52"/>
    <w:rsid w:val="00583EEB"/>
    <w:rsid w:val="00585CD5"/>
    <w:rsid w:val="00592D99"/>
    <w:rsid w:val="005974D3"/>
    <w:rsid w:val="005A328D"/>
    <w:rsid w:val="005A3925"/>
    <w:rsid w:val="005A4F21"/>
    <w:rsid w:val="005B1A03"/>
    <w:rsid w:val="005B635A"/>
    <w:rsid w:val="005B7ACA"/>
    <w:rsid w:val="005C0066"/>
    <w:rsid w:val="005C6061"/>
    <w:rsid w:val="005C655B"/>
    <w:rsid w:val="005C6FCD"/>
    <w:rsid w:val="005D4976"/>
    <w:rsid w:val="005E17D4"/>
    <w:rsid w:val="005E4A5A"/>
    <w:rsid w:val="005E5C29"/>
    <w:rsid w:val="005E6363"/>
    <w:rsid w:val="005F088B"/>
    <w:rsid w:val="005F2073"/>
    <w:rsid w:val="005F408C"/>
    <w:rsid w:val="005F48EE"/>
    <w:rsid w:val="005F6FED"/>
    <w:rsid w:val="006030B8"/>
    <w:rsid w:val="006040D3"/>
    <w:rsid w:val="00604CD1"/>
    <w:rsid w:val="00607041"/>
    <w:rsid w:val="00607D0F"/>
    <w:rsid w:val="006117C2"/>
    <w:rsid w:val="00612AA2"/>
    <w:rsid w:val="00621454"/>
    <w:rsid w:val="00621A54"/>
    <w:rsid w:val="00622396"/>
    <w:rsid w:val="00624200"/>
    <w:rsid w:val="00633D78"/>
    <w:rsid w:val="00641C61"/>
    <w:rsid w:val="00642A43"/>
    <w:rsid w:val="00643F5C"/>
    <w:rsid w:val="00647663"/>
    <w:rsid w:val="0065175F"/>
    <w:rsid w:val="00652397"/>
    <w:rsid w:val="006540D7"/>
    <w:rsid w:val="00662763"/>
    <w:rsid w:val="006670BE"/>
    <w:rsid w:val="00667E81"/>
    <w:rsid w:val="0067125D"/>
    <w:rsid w:val="006721F8"/>
    <w:rsid w:val="0067529B"/>
    <w:rsid w:val="00675EE5"/>
    <w:rsid w:val="00676DDF"/>
    <w:rsid w:val="00676DE1"/>
    <w:rsid w:val="006804CA"/>
    <w:rsid w:val="0069189E"/>
    <w:rsid w:val="00691A4E"/>
    <w:rsid w:val="0069207B"/>
    <w:rsid w:val="00694B18"/>
    <w:rsid w:val="006A42E2"/>
    <w:rsid w:val="006A6446"/>
    <w:rsid w:val="006A6D11"/>
    <w:rsid w:val="006B5463"/>
    <w:rsid w:val="006B76F3"/>
    <w:rsid w:val="006C3590"/>
    <w:rsid w:val="006C5570"/>
    <w:rsid w:val="006C66B6"/>
    <w:rsid w:val="006C758C"/>
    <w:rsid w:val="006C79C7"/>
    <w:rsid w:val="006D0724"/>
    <w:rsid w:val="006D12F2"/>
    <w:rsid w:val="006D268C"/>
    <w:rsid w:val="006D601D"/>
    <w:rsid w:val="006D6400"/>
    <w:rsid w:val="006D6D40"/>
    <w:rsid w:val="006E6286"/>
    <w:rsid w:val="006F02D8"/>
    <w:rsid w:val="006F16AE"/>
    <w:rsid w:val="006F1AB8"/>
    <w:rsid w:val="006F53A3"/>
    <w:rsid w:val="006F57FE"/>
    <w:rsid w:val="006F5E85"/>
    <w:rsid w:val="0070224D"/>
    <w:rsid w:val="007026C7"/>
    <w:rsid w:val="0070367A"/>
    <w:rsid w:val="00703D68"/>
    <w:rsid w:val="00712B6D"/>
    <w:rsid w:val="00714DE3"/>
    <w:rsid w:val="007169E3"/>
    <w:rsid w:val="00717C39"/>
    <w:rsid w:val="00721297"/>
    <w:rsid w:val="00721910"/>
    <w:rsid w:val="0072224A"/>
    <w:rsid w:val="00723C38"/>
    <w:rsid w:val="00724265"/>
    <w:rsid w:val="007253CD"/>
    <w:rsid w:val="00733652"/>
    <w:rsid w:val="007415D6"/>
    <w:rsid w:val="00743EC9"/>
    <w:rsid w:val="007472B6"/>
    <w:rsid w:val="00747C3B"/>
    <w:rsid w:val="007516CA"/>
    <w:rsid w:val="007538FA"/>
    <w:rsid w:val="0075593E"/>
    <w:rsid w:val="007560C5"/>
    <w:rsid w:val="00763325"/>
    <w:rsid w:val="00767A3B"/>
    <w:rsid w:val="00770440"/>
    <w:rsid w:val="00770BD7"/>
    <w:rsid w:val="00776473"/>
    <w:rsid w:val="007808B4"/>
    <w:rsid w:val="00783AF1"/>
    <w:rsid w:val="007857AB"/>
    <w:rsid w:val="00785F88"/>
    <w:rsid w:val="00793817"/>
    <w:rsid w:val="00796D1F"/>
    <w:rsid w:val="007A0A01"/>
    <w:rsid w:val="007A0AC4"/>
    <w:rsid w:val="007A3DAA"/>
    <w:rsid w:val="007A4C49"/>
    <w:rsid w:val="007B3176"/>
    <w:rsid w:val="007B39FD"/>
    <w:rsid w:val="007B5F45"/>
    <w:rsid w:val="007C203A"/>
    <w:rsid w:val="007C5F6B"/>
    <w:rsid w:val="007C7768"/>
    <w:rsid w:val="007D10BB"/>
    <w:rsid w:val="007D4C71"/>
    <w:rsid w:val="007F1BFC"/>
    <w:rsid w:val="007F5372"/>
    <w:rsid w:val="007F60D0"/>
    <w:rsid w:val="007F6B1F"/>
    <w:rsid w:val="008026D0"/>
    <w:rsid w:val="00804D96"/>
    <w:rsid w:val="00804E21"/>
    <w:rsid w:val="00806BAB"/>
    <w:rsid w:val="00813260"/>
    <w:rsid w:val="008152AA"/>
    <w:rsid w:val="008203F4"/>
    <w:rsid w:val="008212AF"/>
    <w:rsid w:val="00825942"/>
    <w:rsid w:val="0082643F"/>
    <w:rsid w:val="00832C25"/>
    <w:rsid w:val="0083517D"/>
    <w:rsid w:val="008408C6"/>
    <w:rsid w:val="00843D0B"/>
    <w:rsid w:val="008449DF"/>
    <w:rsid w:val="00847B2A"/>
    <w:rsid w:val="00853DBF"/>
    <w:rsid w:val="00860C90"/>
    <w:rsid w:val="00860D2A"/>
    <w:rsid w:val="00860E96"/>
    <w:rsid w:val="00861483"/>
    <w:rsid w:val="0086575F"/>
    <w:rsid w:val="00867335"/>
    <w:rsid w:val="00867E32"/>
    <w:rsid w:val="00875DC0"/>
    <w:rsid w:val="00876E61"/>
    <w:rsid w:val="00880E75"/>
    <w:rsid w:val="0088183C"/>
    <w:rsid w:val="00884A93"/>
    <w:rsid w:val="00886B6B"/>
    <w:rsid w:val="00890593"/>
    <w:rsid w:val="008905FD"/>
    <w:rsid w:val="00895BFA"/>
    <w:rsid w:val="008A05BD"/>
    <w:rsid w:val="008A0D9F"/>
    <w:rsid w:val="008A4F01"/>
    <w:rsid w:val="008B6DC5"/>
    <w:rsid w:val="008C22C0"/>
    <w:rsid w:val="008C2D55"/>
    <w:rsid w:val="008C3AA3"/>
    <w:rsid w:val="008C54EC"/>
    <w:rsid w:val="008C6E88"/>
    <w:rsid w:val="008C7D6A"/>
    <w:rsid w:val="008D0592"/>
    <w:rsid w:val="008D2FCD"/>
    <w:rsid w:val="008D3744"/>
    <w:rsid w:val="008E0CA7"/>
    <w:rsid w:val="008F3DE9"/>
    <w:rsid w:val="008F5BAC"/>
    <w:rsid w:val="008F61D6"/>
    <w:rsid w:val="008F6F01"/>
    <w:rsid w:val="009001C0"/>
    <w:rsid w:val="00912C73"/>
    <w:rsid w:val="00912F7D"/>
    <w:rsid w:val="00915FF6"/>
    <w:rsid w:val="00916DF9"/>
    <w:rsid w:val="00917048"/>
    <w:rsid w:val="00925A78"/>
    <w:rsid w:val="00932A86"/>
    <w:rsid w:val="009337CC"/>
    <w:rsid w:val="00936ABD"/>
    <w:rsid w:val="00937C30"/>
    <w:rsid w:val="0094004C"/>
    <w:rsid w:val="00944956"/>
    <w:rsid w:val="009453A1"/>
    <w:rsid w:val="009474A5"/>
    <w:rsid w:val="009514A3"/>
    <w:rsid w:val="00952312"/>
    <w:rsid w:val="0095404B"/>
    <w:rsid w:val="00965429"/>
    <w:rsid w:val="00965918"/>
    <w:rsid w:val="009662E2"/>
    <w:rsid w:val="00966678"/>
    <w:rsid w:val="009670A1"/>
    <w:rsid w:val="00976A03"/>
    <w:rsid w:val="0098452F"/>
    <w:rsid w:val="00991F24"/>
    <w:rsid w:val="009963E8"/>
    <w:rsid w:val="009A395C"/>
    <w:rsid w:val="009B0236"/>
    <w:rsid w:val="009B24F0"/>
    <w:rsid w:val="009C254F"/>
    <w:rsid w:val="009C553C"/>
    <w:rsid w:val="009C7AD8"/>
    <w:rsid w:val="009D4C03"/>
    <w:rsid w:val="009D688A"/>
    <w:rsid w:val="009D7BAE"/>
    <w:rsid w:val="009D7EB3"/>
    <w:rsid w:val="009E03C6"/>
    <w:rsid w:val="009E394E"/>
    <w:rsid w:val="009E6DA3"/>
    <w:rsid w:val="009F2DB1"/>
    <w:rsid w:val="009F4843"/>
    <w:rsid w:val="009F4CE3"/>
    <w:rsid w:val="009F4D8B"/>
    <w:rsid w:val="009F5B71"/>
    <w:rsid w:val="009F5C67"/>
    <w:rsid w:val="009F5C9B"/>
    <w:rsid w:val="00A00E96"/>
    <w:rsid w:val="00A10CBC"/>
    <w:rsid w:val="00A1264C"/>
    <w:rsid w:val="00A12F8A"/>
    <w:rsid w:val="00A13F94"/>
    <w:rsid w:val="00A21930"/>
    <w:rsid w:val="00A2399D"/>
    <w:rsid w:val="00A26310"/>
    <w:rsid w:val="00A275CC"/>
    <w:rsid w:val="00A364AD"/>
    <w:rsid w:val="00A3739E"/>
    <w:rsid w:val="00A50ADC"/>
    <w:rsid w:val="00A5171F"/>
    <w:rsid w:val="00A52423"/>
    <w:rsid w:val="00A54C27"/>
    <w:rsid w:val="00A54E93"/>
    <w:rsid w:val="00A55C85"/>
    <w:rsid w:val="00A603EE"/>
    <w:rsid w:val="00A62C24"/>
    <w:rsid w:val="00A67BF1"/>
    <w:rsid w:val="00A70BF6"/>
    <w:rsid w:val="00A74D6E"/>
    <w:rsid w:val="00A82900"/>
    <w:rsid w:val="00A852CC"/>
    <w:rsid w:val="00A90359"/>
    <w:rsid w:val="00A948CB"/>
    <w:rsid w:val="00A965E0"/>
    <w:rsid w:val="00AA1888"/>
    <w:rsid w:val="00AA420F"/>
    <w:rsid w:val="00AB3E4B"/>
    <w:rsid w:val="00AB3EA2"/>
    <w:rsid w:val="00AB5BDD"/>
    <w:rsid w:val="00AB6D4E"/>
    <w:rsid w:val="00AC2835"/>
    <w:rsid w:val="00AC6611"/>
    <w:rsid w:val="00AD033E"/>
    <w:rsid w:val="00AD0A2C"/>
    <w:rsid w:val="00AD3848"/>
    <w:rsid w:val="00AD53EA"/>
    <w:rsid w:val="00AD5E60"/>
    <w:rsid w:val="00AE635E"/>
    <w:rsid w:val="00AE6C4E"/>
    <w:rsid w:val="00AE77FC"/>
    <w:rsid w:val="00AE7AFD"/>
    <w:rsid w:val="00AF695C"/>
    <w:rsid w:val="00AF789B"/>
    <w:rsid w:val="00B01478"/>
    <w:rsid w:val="00B0243B"/>
    <w:rsid w:val="00B0285C"/>
    <w:rsid w:val="00B03381"/>
    <w:rsid w:val="00B12A2C"/>
    <w:rsid w:val="00B13389"/>
    <w:rsid w:val="00B14A88"/>
    <w:rsid w:val="00B1737B"/>
    <w:rsid w:val="00B17825"/>
    <w:rsid w:val="00B20509"/>
    <w:rsid w:val="00B23BC0"/>
    <w:rsid w:val="00B275BC"/>
    <w:rsid w:val="00B3100B"/>
    <w:rsid w:val="00B31042"/>
    <w:rsid w:val="00B32AE3"/>
    <w:rsid w:val="00B36572"/>
    <w:rsid w:val="00B37CFB"/>
    <w:rsid w:val="00B45989"/>
    <w:rsid w:val="00B52357"/>
    <w:rsid w:val="00B52D3A"/>
    <w:rsid w:val="00B60A68"/>
    <w:rsid w:val="00B61F79"/>
    <w:rsid w:val="00B64891"/>
    <w:rsid w:val="00B64C6B"/>
    <w:rsid w:val="00B6503A"/>
    <w:rsid w:val="00B651BB"/>
    <w:rsid w:val="00B67338"/>
    <w:rsid w:val="00B67BE5"/>
    <w:rsid w:val="00B71B33"/>
    <w:rsid w:val="00B73232"/>
    <w:rsid w:val="00B76000"/>
    <w:rsid w:val="00B766D7"/>
    <w:rsid w:val="00B80A6F"/>
    <w:rsid w:val="00B91CE1"/>
    <w:rsid w:val="00B97967"/>
    <w:rsid w:val="00BA25D2"/>
    <w:rsid w:val="00BB057E"/>
    <w:rsid w:val="00BB325B"/>
    <w:rsid w:val="00BB3B89"/>
    <w:rsid w:val="00BB4207"/>
    <w:rsid w:val="00BB5DCA"/>
    <w:rsid w:val="00BC0E3F"/>
    <w:rsid w:val="00BD0580"/>
    <w:rsid w:val="00BE007E"/>
    <w:rsid w:val="00BE62AA"/>
    <w:rsid w:val="00BE734D"/>
    <w:rsid w:val="00BF03C0"/>
    <w:rsid w:val="00BF11E4"/>
    <w:rsid w:val="00BF3F5C"/>
    <w:rsid w:val="00C01BF9"/>
    <w:rsid w:val="00C034EE"/>
    <w:rsid w:val="00C046B0"/>
    <w:rsid w:val="00C06B6D"/>
    <w:rsid w:val="00C1007A"/>
    <w:rsid w:val="00C10A2D"/>
    <w:rsid w:val="00C10F91"/>
    <w:rsid w:val="00C140C1"/>
    <w:rsid w:val="00C20328"/>
    <w:rsid w:val="00C21B89"/>
    <w:rsid w:val="00C22293"/>
    <w:rsid w:val="00C24448"/>
    <w:rsid w:val="00C24CD0"/>
    <w:rsid w:val="00C33547"/>
    <w:rsid w:val="00C34969"/>
    <w:rsid w:val="00C36921"/>
    <w:rsid w:val="00C371A0"/>
    <w:rsid w:val="00C478E3"/>
    <w:rsid w:val="00C515D6"/>
    <w:rsid w:val="00C528F9"/>
    <w:rsid w:val="00C52F98"/>
    <w:rsid w:val="00C53937"/>
    <w:rsid w:val="00C54DC7"/>
    <w:rsid w:val="00C56F03"/>
    <w:rsid w:val="00C62C08"/>
    <w:rsid w:val="00C63FFF"/>
    <w:rsid w:val="00C70EC6"/>
    <w:rsid w:val="00C711BA"/>
    <w:rsid w:val="00C77621"/>
    <w:rsid w:val="00C8232A"/>
    <w:rsid w:val="00C8254C"/>
    <w:rsid w:val="00C8747A"/>
    <w:rsid w:val="00C87A59"/>
    <w:rsid w:val="00C908CF"/>
    <w:rsid w:val="00C9519A"/>
    <w:rsid w:val="00C9522B"/>
    <w:rsid w:val="00CA2011"/>
    <w:rsid w:val="00CA263B"/>
    <w:rsid w:val="00CA29B7"/>
    <w:rsid w:val="00CA3004"/>
    <w:rsid w:val="00CA4D54"/>
    <w:rsid w:val="00CB020D"/>
    <w:rsid w:val="00CB0B21"/>
    <w:rsid w:val="00CB51CD"/>
    <w:rsid w:val="00CB55EC"/>
    <w:rsid w:val="00CC31EF"/>
    <w:rsid w:val="00CC3696"/>
    <w:rsid w:val="00CC379E"/>
    <w:rsid w:val="00CC3E45"/>
    <w:rsid w:val="00CC45F5"/>
    <w:rsid w:val="00CD21BF"/>
    <w:rsid w:val="00CD4744"/>
    <w:rsid w:val="00CE0139"/>
    <w:rsid w:val="00CE0DEE"/>
    <w:rsid w:val="00CE4ACF"/>
    <w:rsid w:val="00CF053F"/>
    <w:rsid w:val="00CF18B0"/>
    <w:rsid w:val="00D019D7"/>
    <w:rsid w:val="00D128DD"/>
    <w:rsid w:val="00D13514"/>
    <w:rsid w:val="00D1532A"/>
    <w:rsid w:val="00D21CCF"/>
    <w:rsid w:val="00D2201F"/>
    <w:rsid w:val="00D22776"/>
    <w:rsid w:val="00D23DCC"/>
    <w:rsid w:val="00D2437C"/>
    <w:rsid w:val="00D27A10"/>
    <w:rsid w:val="00D30F9E"/>
    <w:rsid w:val="00D34CA4"/>
    <w:rsid w:val="00D43069"/>
    <w:rsid w:val="00D43208"/>
    <w:rsid w:val="00D442B2"/>
    <w:rsid w:val="00D524B9"/>
    <w:rsid w:val="00D52C73"/>
    <w:rsid w:val="00D642F5"/>
    <w:rsid w:val="00D668AF"/>
    <w:rsid w:val="00D7293A"/>
    <w:rsid w:val="00D72E2D"/>
    <w:rsid w:val="00D73E3B"/>
    <w:rsid w:val="00D75E75"/>
    <w:rsid w:val="00D83441"/>
    <w:rsid w:val="00D84BA7"/>
    <w:rsid w:val="00D85117"/>
    <w:rsid w:val="00D90452"/>
    <w:rsid w:val="00D914CA"/>
    <w:rsid w:val="00D93124"/>
    <w:rsid w:val="00D955EB"/>
    <w:rsid w:val="00DA04C5"/>
    <w:rsid w:val="00DA0C9A"/>
    <w:rsid w:val="00DA4AB1"/>
    <w:rsid w:val="00DA6127"/>
    <w:rsid w:val="00DB20E1"/>
    <w:rsid w:val="00DB25A7"/>
    <w:rsid w:val="00DB4988"/>
    <w:rsid w:val="00DB51BF"/>
    <w:rsid w:val="00DB70DA"/>
    <w:rsid w:val="00DC39E7"/>
    <w:rsid w:val="00DD0A38"/>
    <w:rsid w:val="00DD192E"/>
    <w:rsid w:val="00DD7E13"/>
    <w:rsid w:val="00DE0065"/>
    <w:rsid w:val="00DE0216"/>
    <w:rsid w:val="00DF15CE"/>
    <w:rsid w:val="00DF358C"/>
    <w:rsid w:val="00E000A2"/>
    <w:rsid w:val="00E00649"/>
    <w:rsid w:val="00E02918"/>
    <w:rsid w:val="00E04B4A"/>
    <w:rsid w:val="00E11D73"/>
    <w:rsid w:val="00E11FA6"/>
    <w:rsid w:val="00E14913"/>
    <w:rsid w:val="00E2333E"/>
    <w:rsid w:val="00E237B0"/>
    <w:rsid w:val="00E30BA9"/>
    <w:rsid w:val="00E32209"/>
    <w:rsid w:val="00E353DC"/>
    <w:rsid w:val="00E35602"/>
    <w:rsid w:val="00E3671A"/>
    <w:rsid w:val="00E467F4"/>
    <w:rsid w:val="00E47BB9"/>
    <w:rsid w:val="00E515A4"/>
    <w:rsid w:val="00E51F56"/>
    <w:rsid w:val="00E54917"/>
    <w:rsid w:val="00E570F6"/>
    <w:rsid w:val="00E6377C"/>
    <w:rsid w:val="00E720E8"/>
    <w:rsid w:val="00E72D05"/>
    <w:rsid w:val="00E73186"/>
    <w:rsid w:val="00E77B86"/>
    <w:rsid w:val="00E841D4"/>
    <w:rsid w:val="00E84A81"/>
    <w:rsid w:val="00E86FA1"/>
    <w:rsid w:val="00E91BC3"/>
    <w:rsid w:val="00E95F4B"/>
    <w:rsid w:val="00E96531"/>
    <w:rsid w:val="00EA519D"/>
    <w:rsid w:val="00EA6E19"/>
    <w:rsid w:val="00EA71AF"/>
    <w:rsid w:val="00EB11D6"/>
    <w:rsid w:val="00EB2F46"/>
    <w:rsid w:val="00EB5624"/>
    <w:rsid w:val="00EB5F3F"/>
    <w:rsid w:val="00EC2FFD"/>
    <w:rsid w:val="00ED00A0"/>
    <w:rsid w:val="00ED00A4"/>
    <w:rsid w:val="00ED19DF"/>
    <w:rsid w:val="00ED1C91"/>
    <w:rsid w:val="00ED5660"/>
    <w:rsid w:val="00EE0B3C"/>
    <w:rsid w:val="00EE1C6E"/>
    <w:rsid w:val="00EE1EAE"/>
    <w:rsid w:val="00EE3EA6"/>
    <w:rsid w:val="00EE61C5"/>
    <w:rsid w:val="00EF283B"/>
    <w:rsid w:val="00EF395B"/>
    <w:rsid w:val="00EF6AC9"/>
    <w:rsid w:val="00F001C6"/>
    <w:rsid w:val="00F057A2"/>
    <w:rsid w:val="00F11CBE"/>
    <w:rsid w:val="00F21C57"/>
    <w:rsid w:val="00F27160"/>
    <w:rsid w:val="00F3126D"/>
    <w:rsid w:val="00F31D4E"/>
    <w:rsid w:val="00F345D6"/>
    <w:rsid w:val="00F35709"/>
    <w:rsid w:val="00F40F87"/>
    <w:rsid w:val="00F44863"/>
    <w:rsid w:val="00F458B0"/>
    <w:rsid w:val="00F5039F"/>
    <w:rsid w:val="00F51C8E"/>
    <w:rsid w:val="00F54212"/>
    <w:rsid w:val="00F57C19"/>
    <w:rsid w:val="00F61496"/>
    <w:rsid w:val="00F65B17"/>
    <w:rsid w:val="00F660C1"/>
    <w:rsid w:val="00F66440"/>
    <w:rsid w:val="00F75722"/>
    <w:rsid w:val="00F80F1D"/>
    <w:rsid w:val="00F81EF9"/>
    <w:rsid w:val="00F851AA"/>
    <w:rsid w:val="00F85C8D"/>
    <w:rsid w:val="00F94603"/>
    <w:rsid w:val="00FA254F"/>
    <w:rsid w:val="00FA493B"/>
    <w:rsid w:val="00FA545F"/>
    <w:rsid w:val="00FA751C"/>
    <w:rsid w:val="00FA7D41"/>
    <w:rsid w:val="00FB4C01"/>
    <w:rsid w:val="00FB6977"/>
    <w:rsid w:val="00FC0F17"/>
    <w:rsid w:val="00FC4016"/>
    <w:rsid w:val="00FC4ABB"/>
    <w:rsid w:val="00FD07C8"/>
    <w:rsid w:val="00FD105D"/>
    <w:rsid w:val="00FD35EE"/>
    <w:rsid w:val="00FD603C"/>
    <w:rsid w:val="00FD63A0"/>
    <w:rsid w:val="00FD724C"/>
    <w:rsid w:val="00FE3B41"/>
    <w:rsid w:val="00FE5D30"/>
    <w:rsid w:val="00FF0F6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CE1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B766D7"/>
  </w:style>
  <w:style w:type="character" w:customStyle="1" w:styleId="fio11">
    <w:name w:val="fio11"/>
    <w:basedOn w:val="a0"/>
    <w:rsid w:val="00B766D7"/>
  </w:style>
  <w:style w:type="character" w:customStyle="1" w:styleId="fio12">
    <w:name w:val="fio12"/>
    <w:basedOn w:val="a0"/>
    <w:rsid w:val="00B766D7"/>
  </w:style>
  <w:style w:type="character" w:customStyle="1" w:styleId="fio13">
    <w:name w:val="fio13"/>
    <w:basedOn w:val="a0"/>
    <w:rsid w:val="00B766D7"/>
  </w:style>
  <w:style w:type="character" w:customStyle="1" w:styleId="address2">
    <w:name w:val="address2"/>
    <w:basedOn w:val="a0"/>
    <w:rsid w:val="00B766D7"/>
  </w:style>
  <w:style w:type="character" w:customStyle="1" w:styleId="others1">
    <w:name w:val="others1"/>
    <w:basedOn w:val="a0"/>
    <w:rsid w:val="00B766D7"/>
  </w:style>
  <w:style w:type="character" w:customStyle="1" w:styleId="others2">
    <w:name w:val="others2"/>
    <w:basedOn w:val="a0"/>
    <w:rsid w:val="00B766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B766D7"/>
  </w:style>
  <w:style w:type="character" w:customStyle="1" w:styleId="fio11">
    <w:name w:val="fio11"/>
    <w:basedOn w:val="a0"/>
    <w:rsid w:val="00B766D7"/>
  </w:style>
  <w:style w:type="character" w:customStyle="1" w:styleId="fio12">
    <w:name w:val="fio12"/>
    <w:basedOn w:val="a0"/>
    <w:rsid w:val="00B766D7"/>
  </w:style>
  <w:style w:type="character" w:customStyle="1" w:styleId="fio13">
    <w:name w:val="fio13"/>
    <w:basedOn w:val="a0"/>
    <w:rsid w:val="00B766D7"/>
  </w:style>
  <w:style w:type="character" w:customStyle="1" w:styleId="address2">
    <w:name w:val="address2"/>
    <w:basedOn w:val="a0"/>
    <w:rsid w:val="00B766D7"/>
  </w:style>
  <w:style w:type="character" w:customStyle="1" w:styleId="others1">
    <w:name w:val="others1"/>
    <w:basedOn w:val="a0"/>
    <w:rsid w:val="00B766D7"/>
  </w:style>
  <w:style w:type="character" w:customStyle="1" w:styleId="others2">
    <w:name w:val="others2"/>
    <w:basedOn w:val="a0"/>
    <w:rsid w:val="00B7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1306</Words>
  <Characters>7445</Characters>
  <Application>Microsoft Macintosh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</cp:lastModifiedBy>
  <cp:revision>4</cp:revision>
  <dcterms:created xsi:type="dcterms:W3CDTF">2015-02-22T16:16:00Z</dcterms:created>
  <dcterms:modified xsi:type="dcterms:W3CDTF">2015-02-22T16:23:00Z</dcterms:modified>
</cp:coreProperties>
</file>