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15229" w14:textId="77777777" w:rsidR="00283BA2" w:rsidRPr="00BB5DB1" w:rsidRDefault="00283BA2" w:rsidP="00283BA2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05C9E330" w14:textId="77777777" w:rsidR="00283BA2" w:rsidRPr="00BB5DB1" w:rsidRDefault="00283BA2" w:rsidP="00283BA2">
      <w:pPr>
        <w:pStyle w:val="p2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b/>
          <w:bCs/>
          <w:sz w:val="24"/>
          <w:szCs w:val="24"/>
        </w:rPr>
        <w:t>МОСКОВСКИЙ ГОРОДСКОЙ СУД</w:t>
      </w:r>
    </w:p>
    <w:p w14:paraId="2D1D5851" w14:textId="77777777" w:rsidR="00283BA2" w:rsidRPr="00BB5DB1" w:rsidRDefault="00283BA2" w:rsidP="00283BA2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59D1F7E3" w14:textId="77777777" w:rsidR="00283BA2" w:rsidRPr="00BB5DB1" w:rsidRDefault="00283BA2" w:rsidP="00283BA2">
      <w:pPr>
        <w:pStyle w:val="p2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b/>
          <w:bCs/>
          <w:sz w:val="24"/>
          <w:szCs w:val="24"/>
        </w:rPr>
        <w:t>АПЕЛЛЯЦИОННОЕ ОПРЕДЕЛЕНИЕ</w:t>
      </w:r>
    </w:p>
    <w:p w14:paraId="671F9ED9" w14:textId="77777777" w:rsidR="00283BA2" w:rsidRPr="00BB5DB1" w:rsidRDefault="00283BA2" w:rsidP="00283BA2">
      <w:pPr>
        <w:pStyle w:val="p2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b/>
          <w:bCs/>
          <w:sz w:val="24"/>
          <w:szCs w:val="24"/>
        </w:rPr>
        <w:t>от 30 августа 2013 г. по делу N 11-27818</w:t>
      </w:r>
    </w:p>
    <w:p w14:paraId="431DCD70" w14:textId="77777777" w:rsidR="00283BA2" w:rsidRPr="00BB5DB1" w:rsidRDefault="00283BA2" w:rsidP="00283BA2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695F1D06" w14:textId="77777777" w:rsidR="00283BA2" w:rsidRPr="00BB5DB1" w:rsidRDefault="00283BA2" w:rsidP="00283BA2">
      <w:pPr>
        <w:pStyle w:val="p4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Судья: 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Суишина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 xml:space="preserve"> Т.Е.</w:t>
      </w:r>
    </w:p>
    <w:p w14:paraId="00E95922" w14:textId="77777777" w:rsidR="00283BA2" w:rsidRPr="00BB5DB1" w:rsidRDefault="00283BA2" w:rsidP="00283BA2">
      <w:pPr>
        <w:pStyle w:val="p5"/>
        <w:rPr>
          <w:rFonts w:ascii="Times New Roman" w:hAnsi="Times New Roman" w:cs="Times New Roman"/>
          <w:sz w:val="24"/>
          <w:szCs w:val="24"/>
        </w:rPr>
      </w:pPr>
    </w:p>
    <w:p w14:paraId="130D1AB0" w14:textId="28620B87" w:rsidR="00283BA2" w:rsidRPr="00BB5DB1" w:rsidRDefault="00BB5DB1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 2013 г. С</w:t>
      </w:r>
      <w:r w:rsidR="00283BA2" w:rsidRPr="00BB5DB1">
        <w:rPr>
          <w:rFonts w:ascii="Times New Roman" w:hAnsi="Times New Roman" w:cs="Times New Roman"/>
          <w:sz w:val="24"/>
          <w:szCs w:val="24"/>
        </w:rPr>
        <w:t xml:space="preserve">удебная коллегия по гражданским делам Московского городского суда в составе председательствующего </w:t>
      </w:r>
      <w:proofErr w:type="spellStart"/>
      <w:r w:rsidR="00283BA2" w:rsidRPr="00BB5DB1">
        <w:rPr>
          <w:rFonts w:ascii="Times New Roman" w:hAnsi="Times New Roman" w:cs="Times New Roman"/>
          <w:sz w:val="24"/>
          <w:szCs w:val="24"/>
        </w:rPr>
        <w:t>Дедневой</w:t>
      </w:r>
      <w:proofErr w:type="spellEnd"/>
      <w:r w:rsidR="00283BA2" w:rsidRPr="00BB5DB1">
        <w:rPr>
          <w:rFonts w:ascii="Times New Roman" w:hAnsi="Times New Roman" w:cs="Times New Roman"/>
          <w:sz w:val="24"/>
          <w:szCs w:val="24"/>
        </w:rPr>
        <w:t xml:space="preserve"> Л.В., судей </w:t>
      </w:r>
      <w:proofErr w:type="spellStart"/>
      <w:r w:rsidR="00283BA2" w:rsidRPr="00BB5DB1">
        <w:rPr>
          <w:rFonts w:ascii="Times New Roman" w:hAnsi="Times New Roman" w:cs="Times New Roman"/>
          <w:sz w:val="24"/>
          <w:szCs w:val="24"/>
        </w:rPr>
        <w:t>Суменковой</w:t>
      </w:r>
      <w:proofErr w:type="spellEnd"/>
      <w:r w:rsidR="00283BA2" w:rsidRPr="00BB5DB1">
        <w:rPr>
          <w:rFonts w:ascii="Times New Roman" w:hAnsi="Times New Roman" w:cs="Times New Roman"/>
          <w:sz w:val="24"/>
          <w:szCs w:val="24"/>
        </w:rPr>
        <w:t xml:space="preserve"> И.С., Грибова Д.В., при секретаре С., заслушав в открытом судебном заседании по докладу судьи Грибова Д.В., дело по апелляционной жалобе П.А., апелляционной жалобе П.Н. на решение Измайловского районного суда г. Москвы от 21 мая 2013 г., которым постановлено: исковые требования удовлетворить частично; взыскать с П.А. в пользу П.Н. убытки в сумме.... </w:t>
      </w:r>
      <w:proofErr w:type="spellStart"/>
      <w:r w:rsidR="00283BA2" w:rsidRPr="00BB5DB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83BA2" w:rsidRPr="00BB5DB1">
        <w:rPr>
          <w:rFonts w:ascii="Times New Roman" w:hAnsi="Times New Roman" w:cs="Times New Roman"/>
          <w:sz w:val="24"/>
          <w:szCs w:val="24"/>
        </w:rPr>
        <w:t xml:space="preserve">...... коп., расходы по уплате государственной пошлины в сумме.... </w:t>
      </w:r>
      <w:proofErr w:type="spellStart"/>
      <w:r w:rsidR="00283BA2" w:rsidRPr="00BB5DB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83BA2" w:rsidRPr="00BB5DB1">
        <w:rPr>
          <w:rFonts w:ascii="Times New Roman" w:hAnsi="Times New Roman" w:cs="Times New Roman"/>
          <w:sz w:val="24"/>
          <w:szCs w:val="24"/>
        </w:rPr>
        <w:t xml:space="preserve">.... коп., итого..... </w:t>
      </w:r>
      <w:proofErr w:type="spellStart"/>
      <w:r w:rsidR="00283BA2" w:rsidRPr="00BB5DB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83BA2" w:rsidRPr="00BB5DB1">
        <w:rPr>
          <w:rFonts w:ascii="Times New Roman" w:hAnsi="Times New Roman" w:cs="Times New Roman"/>
          <w:sz w:val="24"/>
          <w:szCs w:val="24"/>
        </w:rPr>
        <w:t>...... коп.; в удовлетворении остальной части иска отказать</w:t>
      </w:r>
    </w:p>
    <w:p w14:paraId="78C5814A" w14:textId="77777777" w:rsidR="00283BA2" w:rsidRPr="00BB5DB1" w:rsidRDefault="00283BA2" w:rsidP="00283BA2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4BFDF7CB" w14:textId="77777777" w:rsidR="00283BA2" w:rsidRPr="00BB5DB1" w:rsidRDefault="00283BA2" w:rsidP="00283BA2">
      <w:pPr>
        <w:pStyle w:val="p2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установила:</w:t>
      </w:r>
    </w:p>
    <w:p w14:paraId="69180B5F" w14:textId="77777777" w:rsidR="00283BA2" w:rsidRPr="00BB5DB1" w:rsidRDefault="00283BA2" w:rsidP="00283BA2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5A79398A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П.Н. обратилась в суд с иском к П.А. о взыскании убытков, ссылаясь на то, что после вступления с ответчиком в брак в 2003 г. вселилась в его двухкомнатную квартиру, по адресу: гор. Москва, ул. 5...... В начале мая 2011 г. П.А. в ее отсутствие сменил замки от входной двери квартиры и поселил в квартиру посторонних лиц. В этой связи с 01 июня 2011 г. она вынуждена арендовать для себя и 2 несовершеннолетних детей квартиру, по адресу: гор. Москва, 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 xml:space="preserve">......., уплачивая за нее ежемесячно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по....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. руб. В период с 01 июня 2011 г. по 30 апреля 2012 г. ей внесена арендная плата в общей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сумме....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>. руб., с 01 мая 2012 г. за 7 месяцев - .... руб., итого..... руб. (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 2 - 3).</w:t>
      </w:r>
    </w:p>
    <w:p w14:paraId="77A150E6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В ходе рассмотрения дела П.Н. уточнила иск в части периода взыскания убытков и их размера. Просила взыскать с П.А. убытки за период с 01 июня 2011 г. по 26 апреля 2013 г. в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сумме....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. руб., мотивируя свои требования тем, что решением Измайловского районного суда гор. Москвы от 30 ноября 2011 г., вступившим в силу 26 апреля 2012 г., за ней сохранено право временного проживания в квартире, по адресу: гор. Москва, ул.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5....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>, на один год с момента вступления решения суда в законную силу. Однако, 15 февраля 2012 г. П.А. продал данную квартиру М., переход права к новому собственнику зарегистрирован 02 марта 2012 г. В связи с тем, что ответчик в период с мая 2011 г. по 15 февраля 2012 г. чинил ей препятствия в пользовании квартирой, а впоследствии, продав квартиру М., лишил ее возможности проживать в спорной квартире до 26 апреля 2013 г., затраченные денежные средства на коммерческий наем другого жилого помещения в общей сумме...... руб. просила признать убытками и взыскать их с П.А. в судебном порядке (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 65 - 68).</w:t>
      </w:r>
    </w:p>
    <w:p w14:paraId="02A98BBB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В судебном заседании истец П.Н. и ее представитель </w:t>
      </w:r>
      <w:r w:rsidRPr="00BB5DB1">
        <w:rPr>
          <w:rFonts w:ascii="Times New Roman" w:hAnsi="Times New Roman" w:cs="Times New Roman"/>
          <w:b/>
          <w:sz w:val="24"/>
          <w:szCs w:val="24"/>
        </w:rPr>
        <w:t xml:space="preserve">адвокат </w:t>
      </w:r>
      <w:proofErr w:type="spellStart"/>
      <w:r w:rsidRPr="00BB5DB1">
        <w:rPr>
          <w:rFonts w:ascii="Times New Roman" w:hAnsi="Times New Roman" w:cs="Times New Roman"/>
          <w:b/>
          <w:sz w:val="24"/>
          <w:szCs w:val="24"/>
        </w:rPr>
        <w:t>Бакумова</w:t>
      </w:r>
      <w:proofErr w:type="spellEnd"/>
      <w:r w:rsidRPr="00BB5DB1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r w:rsidRPr="00BB5DB1">
        <w:rPr>
          <w:rFonts w:ascii="Times New Roman" w:hAnsi="Times New Roman" w:cs="Times New Roman"/>
          <w:sz w:val="24"/>
          <w:szCs w:val="24"/>
        </w:rPr>
        <w:t xml:space="preserve"> уточненные исковые требования поддержали.</w:t>
      </w:r>
    </w:p>
    <w:p w14:paraId="3D62484B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Ответчик П.А. иск не признал.</w:t>
      </w:r>
    </w:p>
    <w:p w14:paraId="7E7C4A66" w14:textId="2A2243D6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Представитель ответчика адвокат М</w:t>
      </w:r>
      <w:r w:rsidR="00BB5DB1">
        <w:rPr>
          <w:rFonts w:ascii="Times New Roman" w:hAnsi="Times New Roman" w:cs="Times New Roman"/>
          <w:sz w:val="24"/>
          <w:szCs w:val="24"/>
        </w:rPr>
        <w:t>.</w:t>
      </w:r>
      <w:r w:rsidRPr="00BB5DB1">
        <w:rPr>
          <w:rFonts w:ascii="Times New Roman" w:hAnsi="Times New Roman" w:cs="Times New Roman"/>
          <w:sz w:val="24"/>
          <w:szCs w:val="24"/>
        </w:rPr>
        <w:t>С.И. просил в удовлетворении иска отказать.</w:t>
      </w:r>
    </w:p>
    <w:p w14:paraId="013F2425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В судебное заседание М., привлеченная к участию в деле в качестве третьего лица, не заявляющего самостоятельных требований относительно предмета спора не явилась, извещалась, просила о рассмотрении дела в ее отсутствие (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 195).</w:t>
      </w:r>
    </w:p>
    <w:p w14:paraId="6E5A40EF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Суд первой инстанции постановил вышеназванное решение, об отмене которого просят П.А., П.Н. по доводам апелляционных жалоб.</w:t>
      </w:r>
    </w:p>
    <w:p w14:paraId="1779F216" w14:textId="47991C36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Истец П.Н., извещенная надлежащим образом о времени и месте рассмотрения дела, в судебное заседание суда апелляционной инстанции не явилась, </w:t>
      </w:r>
      <w:r w:rsidR="00BB5DB1">
        <w:rPr>
          <w:rFonts w:ascii="Times New Roman" w:hAnsi="Times New Roman" w:cs="Times New Roman"/>
          <w:sz w:val="24"/>
          <w:szCs w:val="24"/>
        </w:rPr>
        <w:t xml:space="preserve">обеспечила явку представителя – </w:t>
      </w:r>
      <w:r w:rsidR="00BB5DB1" w:rsidRPr="00BB5DB1">
        <w:rPr>
          <w:rFonts w:ascii="Times New Roman" w:hAnsi="Times New Roman" w:cs="Times New Roman"/>
          <w:b/>
          <w:sz w:val="24"/>
          <w:szCs w:val="24"/>
        </w:rPr>
        <w:t xml:space="preserve">адвоката </w:t>
      </w:r>
      <w:proofErr w:type="spellStart"/>
      <w:r w:rsidR="00BB5DB1" w:rsidRPr="00BB5DB1">
        <w:rPr>
          <w:rFonts w:ascii="Times New Roman" w:hAnsi="Times New Roman" w:cs="Times New Roman"/>
          <w:b/>
          <w:sz w:val="24"/>
          <w:szCs w:val="24"/>
        </w:rPr>
        <w:t>Бакумовой</w:t>
      </w:r>
      <w:proofErr w:type="spellEnd"/>
      <w:r w:rsidR="00BB5DB1" w:rsidRPr="00BB5DB1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r w:rsidR="00BB5DB1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BB5DB1">
        <w:rPr>
          <w:rFonts w:ascii="Times New Roman" w:hAnsi="Times New Roman" w:cs="Times New Roman"/>
          <w:sz w:val="24"/>
          <w:szCs w:val="24"/>
        </w:rPr>
        <w:t xml:space="preserve"> </w:t>
      </w:r>
      <w:r w:rsidRPr="00BB5DB1">
        <w:rPr>
          <w:rFonts w:ascii="Times New Roman" w:hAnsi="Times New Roman" w:cs="Times New Roman"/>
          <w:sz w:val="24"/>
          <w:szCs w:val="24"/>
        </w:rPr>
        <w:t xml:space="preserve">в связи с чем, руководствуясь </w:t>
      </w:r>
      <w:hyperlink r:id="rId4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327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РФ, судебная коллегия считает возможным рассмотреть дело в ее отсутствие.</w:t>
      </w:r>
    </w:p>
    <w:p w14:paraId="3C48EC2A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lastRenderedPageBreak/>
        <w:t>Изучив материалы дела, выслушав объяснения представителя истца, ответчика, обсудив доводы жалоб, судебная коллегия пришла к следующему.</w:t>
      </w:r>
    </w:p>
    <w:p w14:paraId="5498ED9C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ч. 1 ст. 327.1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РФ, - суд апелляционной инстанции рассматривает дело в пределах доводов, изложенных в апелляционных жалобе, представлении и возражениях относительно жалобы, представления.</w:t>
      </w:r>
    </w:p>
    <w:p w14:paraId="09E05829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330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РФ, - основаниями для отмены или изменения решения суда в апелляционном порядке являются:</w:t>
      </w:r>
    </w:p>
    <w:p w14:paraId="7EA2D23D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1) неправильное определение обстоятельств, имеющих значение для дела;</w:t>
      </w:r>
    </w:p>
    <w:p w14:paraId="47687AF3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2) недоказанность установленных судом первой инстанции обстоятельств, имеющих значение для дела;</w:t>
      </w:r>
    </w:p>
    <w:p w14:paraId="0E41A1CF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3) несоответствие выводов суда первой инстанции, изложенных в решении суда, обстоятельствам дела;</w:t>
      </w:r>
    </w:p>
    <w:p w14:paraId="06E93A66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4) нарушение или неправильное применение норм материального права или норм процессуального права.</w:t>
      </w:r>
    </w:p>
    <w:p w14:paraId="3C72175F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При рассмотрении данного дела такие нарушения судом первой инстанции не допущены, поскольку, разрешая спор, суд первой инстанции правильно установил обстоятельства, имеющие значение для дела, и дал им надлежащую оценку в соответствии с нормами материального права, регулирующими спорные правоотношения.</w:t>
      </w:r>
    </w:p>
    <w:p w14:paraId="7FF779D0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Так, судом первой инстанции установлено, что решением Измайловского районного суда гор. Москвы от 30 ноября 2011 г., вступившим в законную силу 26 апреля 2012 г., по гражданскому делу по иску П.Н., действующей за себя и в интересах малолетних..... и...., к П.А. о вселении, 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нечинении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 xml:space="preserve"> препятствий в пользовании жилым помещением, 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 xml:space="preserve"> выдать ключи, сохранении права пользования жилым помещением, обеспечении жилым помещением и встречному иску П.А. к П.Н. о признании утратившей право пользования жилым помещением, снятии с регистрационного учета постановлено: вселить П.Н. в квартиру, по адресу: гор. Москва, </w:t>
      </w:r>
      <w:proofErr w:type="spellStart"/>
      <w:proofErr w:type="gram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, на период в течение одного года с даты вступления решения в законную силу, обязать П.А. не чинить П.Н. препятствий в пользовании данной квартирой, обязать П.А. передать П.Н. ключи от квартиры, прекратить право П.Н. постоянного пользования квартирой, сохранить за П.Н. право временного пользования квартирой на срок один год с даты вступления решения в законную силу, по истечении которого снять П.Н. с регистрационного учета по адресу: гор. Москва, 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....... (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 35 - 39, 40 - 43).</w:t>
      </w:r>
    </w:p>
    <w:p w14:paraId="54092CC1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При рассмотрении данного дела судом установлено, что стороны с 19 сентября 2003 г. по 12 января 2010 г. состояли в зарегистрированном браке, от брака имеют двоих несовершеннолетних детей: сына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..., 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 года рождения, и дочь...., .... года рождения.</w:t>
      </w:r>
    </w:p>
    <w:p w14:paraId="7F06BC41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Ответчик на основании договора купли-продажи от 24 ноября 2000 г. являлся собственником квартиры, по адресу: гор. Москва, </w:t>
      </w:r>
      <w:proofErr w:type="spellStart"/>
      <w:proofErr w:type="gram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>.</w:t>
      </w:r>
    </w:p>
    <w:p w14:paraId="40710924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07 октября 2003 г. П.Н. была вселена в указанную квартиру и зарегистрирована в ней по месту жительства как член семьи собственника.</w:t>
      </w:r>
    </w:p>
    <w:p w14:paraId="4B7889E9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После того, как П.Н. перестала быть членом семьи П.А., соглашение о порядке пользования квартирой стороны не заключали.</w:t>
      </w:r>
    </w:p>
    <w:p w14:paraId="6A4F95B2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квартира, по адресу: гор. Москва, </w:t>
      </w:r>
      <w:proofErr w:type="spellStart"/>
      <w:proofErr w:type="gram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>., состоит из двух изолированных комнат и имеет общую площадь.... кв. м, жилую площадь..... кв. м (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 50).</w:t>
      </w:r>
    </w:p>
    <w:p w14:paraId="0A2EB6A4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В указанной квартире в спорный период были зарегистрированы по месту жительства П.А., П.Н.,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несовершеннолетние....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 и...., а также зарегистрированы по месту пребывания У.С. (ныне - П.С.) и ее несовершеннолетние дети У.Р. и У.Ю., то есть семь человек (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 48 - 49, 120).</w:t>
      </w:r>
    </w:p>
    <w:p w14:paraId="3D217769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Решением Измайловского районного суда гор. Москвы от 15 октября 2012 г., вступившим в законную силу 10 декабря 2012 г., по гражданскому делу по иску М. к П.Н., П.А. в своих интересах и в интересах несовершеннолетних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детей....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. и...., УФМС России по гор. Москве о признании утратившими право пользования жилым помещением, снятии с регистрационного учета, встречному иску П.Н., действующей в своих интересах и интересах несовершеннолетних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детей....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, ..., к М. о вселении, 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 xml:space="preserve"> не чинить препятствий в пользовании квартирой, 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 xml:space="preserve"> передать ключи от квартиры постановлено: признать П.Н., П.А., несовершеннолетних детей...., ..... прекратившими право пользования жилым помещением, расположенным по адресу: гор. Москва, </w:t>
      </w:r>
      <w:proofErr w:type="spellStart"/>
      <w:proofErr w:type="gram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>., обязать УФМС России по гор. Москве снять П.Н., П.А., несовершеннолетних детей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..., 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 с регистрационного учета по указанному адресу, в удовлетворении встречного иска отказать (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л.д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 44 - 47).</w:t>
      </w:r>
    </w:p>
    <w:p w14:paraId="47EEDC13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На основании договора купли-продажи от 15 февраля 2012 г. П.А. продал квартиру, по адресу: гор. Москва, ул.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5....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., М. и впоследствии приобрел трехкомнатную квартиру, общей площадью..... кв. м, жилой площадью.... кв. м, по адресу: гор. Москва, </w:t>
      </w:r>
      <w:proofErr w:type="spellStart"/>
      <w:proofErr w:type="gram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>.</w:t>
      </w:r>
    </w:p>
    <w:p w14:paraId="317D9214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</w:t>
      </w:r>
      <w:hyperlink r:id="rId7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ч. 2 ст. 61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РФ, суд правильно указал, что при рассмотрении настоящего дела не подлежит оспариванию и является обязательным то обстоятельство, что П.А. чинил П.Н. препятствия в пользовании принадлежащей ему на праве собственности квартирой, а также то, что до окончания срока временного пользования П.Н. квартирой по адресу: гор. Москва, ул.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5....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>., произвел отчуждение данной квартиры третьему лицу М.</w:t>
      </w:r>
    </w:p>
    <w:p w14:paraId="3959E68D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Удовлетворяя частично исковые требования П.Н., суд руководствуясь положениями </w:t>
      </w:r>
      <w:hyperlink r:id="rId8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ч. 2 ст. 15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ГК РФ, обоснованно исходил из того, что действиями ответчика, препятствующего в период с июня 2011 г. по февраль 2012 г. вселению истца в принадлежащую ему на праве собственности квартиру, по адресу: гор. Москва, 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 xml:space="preserve">......., а впоследствии продавшего данную квартиру третьему лицу, П.Н. причинены убытки в виде платы за наем квартиры, по адресу: гор. Москва, </w:t>
      </w:r>
      <w:proofErr w:type="spellStart"/>
      <w:proofErr w:type="gram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>., за период с 01 июня 2011 г. по 26 апреля 2013 г., так как П.Н. была лишена возможности проживать по месту регистрации.</w:t>
      </w:r>
    </w:p>
    <w:p w14:paraId="48EE8E88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Кроме того, как правильно указал суд первой инстанции, факт отсутствия у П.Н. иного жилья для проживания в спорный период подтвержден материалами дела, а необходимость аренды квартиры в непосредственной близости от места регистрации в спорной квартире обусловлена посещением детьми истца и ответчика образовательных учреждений - детского сада N 158, расположенного по адресу: гор.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Москва, 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>., и прогимназии N...., расположенной по адресу: гор. Москва, ....</w:t>
      </w:r>
    </w:p>
    <w:p w14:paraId="02DED30C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Таким образом, учитывая, что во исполнение договоров найма жилого помещения, заключенные соответственно 01 июня 2011 г., 01 мая 2012 г., 02 марта 2013 г. с К. на сроки по 30 апреля 2012 г., 31 марта 2013 г., 28 февраля 2014 г. (11 месяцев), истцом 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уплачено....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. руб., что подтверждается материалами дела, на долю истца в случае ее проживания в спорной период в квартире, по адресу: гор. Москва, </w:t>
      </w:r>
      <w:proofErr w:type="spellStart"/>
      <w:proofErr w:type="gram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., приходилось в пользование 42,5 : 7 = 6,08 кв. м общей площади в квартире, тогда как истец по договору найма снимала двухкомнатную квартиру, площадью... кв. м, то есть жилье на.... кв. м более той площади, которая бы приходилась на ее долю в квартире, по адресу: гор. Москва, </w:t>
      </w:r>
      <w:proofErr w:type="spellStart"/>
      <w:proofErr w:type="gramStart"/>
      <w:r w:rsidRPr="00BB5D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, суд первой инстанции правомерно взыскал с ответчика в пользу истца убытки, понесенные в связи с необходимостью найма другого жилого помещения в период с 01 июня 2011 г. по 26 апреля 2013 г. в размере.... </w:t>
      </w:r>
      <w:proofErr w:type="spellStart"/>
      <w:r w:rsidRPr="00BB5DB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B5DB1">
        <w:rPr>
          <w:rFonts w:ascii="Times New Roman" w:hAnsi="Times New Roman" w:cs="Times New Roman"/>
          <w:sz w:val="24"/>
          <w:szCs w:val="24"/>
        </w:rPr>
        <w:t>..... коп, исходя при этом из суммы, установленной соглашением между П.Н. и К. в договорах найма жилого помещения, то есть..... руб. ежемесячно.</w:t>
      </w:r>
    </w:p>
    <w:p w14:paraId="39532C75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Судебная коллегия соглашается с расчетом суда первой инстанции, поскольку он не противоречит имеющимся в деле доказательствам, является арифметически верным.</w:t>
      </w:r>
    </w:p>
    <w:p w14:paraId="46DD47B8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Судебные расходы взысканы судом в соответствии со </w:t>
      </w:r>
      <w:hyperlink r:id="rId9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98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РФ, согласно которой с ответчика в пользу истца подлежат взысканию расходы по уплате государственной пошлины пропорционально удовлетворенной части иска.</w:t>
      </w:r>
    </w:p>
    <w:p w14:paraId="321525B3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Ссылка в апелляционной жалобе П.А. на </w:t>
      </w:r>
      <w:hyperlink r:id="rId10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п. 19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02 июля 2009 года N 14 "О некоторых вопросах, возникших в судебной практике при применении Жилищного кодекса Российской Федерации" на правильность выводов суда первой инстанции не влияет, кроме того, как правильно установлено судом первой инстанции, П.А. чинились препятствия П.Н. в пользовании спорным жилым помещением, также П.А. был осведомлен о сохранении за истцом вступившим в законную силу решением суда права пользования квартирой, однако произвел отчуждение указанной квартирой, чем нарушил права истца.</w:t>
      </w:r>
    </w:p>
    <w:p w14:paraId="70542548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Довод апелляционной жалобы П.Н., о том, что до смены замков порядок пользования квартирой между истцом и ответчиком сложился, правового значения для рассмотрения указанного спора не имеет, в связи с чем не может служить основание для отмены постановленного решения.</w:t>
      </w:r>
    </w:p>
    <w:p w14:paraId="67273284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Доводы апелляционной жалобы П.Н. выражают несогласие истца с расчетом суда первой инстанции, а также с оценкой показаний свидетелей.......</w:t>
      </w:r>
      <w:proofErr w:type="gramStart"/>
      <w:r w:rsidRPr="00BB5D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5DB1">
        <w:rPr>
          <w:rFonts w:ascii="Times New Roman" w:hAnsi="Times New Roman" w:cs="Times New Roman"/>
          <w:sz w:val="24"/>
          <w:szCs w:val="24"/>
        </w:rPr>
        <w:t xml:space="preserve"> направлен на переоценку собранных по делу доказательств, кроме того принцип правовой определенности предполагает, что стороны не вправе требовать пересмотра решения суда только в целях проведения повторного слушания и получения нового судебного постановления другого содержания. Иная точка зрения на то, как должно было быть разрешено дело, - не может являться поводом для отмены состоявшегося по настоящему делу решения.</w:t>
      </w:r>
    </w:p>
    <w:p w14:paraId="65C9D96D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Мотивы, по которым суд пришел к выводу о наличии оснований для частичного удовлетворения исковых требований, а также оценка доказательств, подтверждающих эти выводы, приведены в мотивировочной части решения суда, и считать их неправильными у судебной коллегии не имеется оснований.</w:t>
      </w:r>
    </w:p>
    <w:p w14:paraId="0BA724E2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Таким образом, при разрешении спора, судом первой инстанции верно определены юридически значимые обстоятельства дела, правильно применены нормы материального и процессуального права, собранным по делу доказательствам дана надлежащая правовая оценка, выводы суда в полной мере соответствуют обстоятельствам дела.</w:t>
      </w:r>
    </w:p>
    <w:p w14:paraId="263EB65D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Пленум Верховного Суда РФ в </w:t>
      </w:r>
      <w:hyperlink r:id="rId11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Постановлении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от 19 декабря 2003 г. за N 23 "О судебном решении" разъяснил, что решение должно быть законным и обоснованным (</w:t>
      </w:r>
      <w:hyperlink r:id="rId12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часть 1 статьи 195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РФ).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</w:t>
      </w:r>
      <w:hyperlink r:id="rId13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часть 1 статьи 1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часть 3 статьи 11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РФ). 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 (</w:t>
      </w:r>
      <w:hyperlink r:id="rId15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статьи 55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59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61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67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РФ), а также тогда, когда оно содержит исчерпывающие выводы суда, вытекающие из установленных фактов.</w:t>
      </w:r>
    </w:p>
    <w:p w14:paraId="4EE6D378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Эти требования при вынесении решения судом первой инстанции соблюдены.</w:t>
      </w:r>
    </w:p>
    <w:p w14:paraId="084B7997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Апелляционные жалобы не содержит правовых оснований, предусмотренных </w:t>
      </w:r>
      <w:hyperlink r:id="rId19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330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РФ, к отмене постановленного судом решения.</w:t>
      </w:r>
    </w:p>
    <w:p w14:paraId="528444E9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руководствуясь </w:t>
      </w:r>
      <w:hyperlink r:id="rId20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ст. 327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BB5DB1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330</w:t>
        </w:r>
      </w:hyperlink>
      <w:r w:rsidRPr="00BB5DB1">
        <w:rPr>
          <w:rFonts w:ascii="Times New Roman" w:hAnsi="Times New Roman" w:cs="Times New Roman"/>
          <w:sz w:val="24"/>
          <w:szCs w:val="24"/>
        </w:rPr>
        <w:t xml:space="preserve"> ГПК РФ, судебная коллегия</w:t>
      </w:r>
    </w:p>
    <w:p w14:paraId="37547B2F" w14:textId="77777777" w:rsidR="00283BA2" w:rsidRPr="00BB5DB1" w:rsidRDefault="00283BA2" w:rsidP="00283BA2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3F067A10" w14:textId="77777777" w:rsidR="00283BA2" w:rsidRPr="00BB5DB1" w:rsidRDefault="00283BA2" w:rsidP="00283BA2">
      <w:pPr>
        <w:pStyle w:val="p2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определила:</w:t>
      </w:r>
    </w:p>
    <w:p w14:paraId="7685964B" w14:textId="77777777" w:rsidR="00283BA2" w:rsidRPr="00BB5DB1" w:rsidRDefault="00283BA2" w:rsidP="00283BA2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7DE3BD51" w14:textId="77777777" w:rsidR="00283BA2" w:rsidRPr="00BB5DB1" w:rsidRDefault="00283BA2" w:rsidP="00283BA2">
      <w:pPr>
        <w:pStyle w:val="p6"/>
        <w:rPr>
          <w:rFonts w:ascii="Times New Roman" w:hAnsi="Times New Roman" w:cs="Times New Roman"/>
          <w:sz w:val="24"/>
          <w:szCs w:val="24"/>
        </w:rPr>
      </w:pPr>
      <w:r w:rsidRPr="00BB5DB1">
        <w:rPr>
          <w:rFonts w:ascii="Times New Roman" w:hAnsi="Times New Roman" w:cs="Times New Roman"/>
          <w:sz w:val="24"/>
          <w:szCs w:val="24"/>
        </w:rPr>
        <w:t>Решение Измайловского районного суда г. Москвы от 21 мая 2013 года оставить без изменения, апелляционные жалобы - без удовлетворения.</w:t>
      </w:r>
    </w:p>
    <w:p w14:paraId="24E2D938" w14:textId="77777777" w:rsidR="003822BA" w:rsidRPr="00BB5DB1" w:rsidRDefault="00372E29">
      <w:pPr>
        <w:rPr>
          <w:rFonts w:ascii="Times New Roman" w:hAnsi="Times New Roman"/>
          <w:sz w:val="24"/>
          <w:szCs w:val="24"/>
        </w:rPr>
      </w:pPr>
    </w:p>
    <w:sectPr w:rsidR="003822BA" w:rsidRPr="00BB5DB1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A2"/>
    <w:rsid w:val="00283BA2"/>
    <w:rsid w:val="00345D96"/>
    <w:rsid w:val="00372E29"/>
    <w:rsid w:val="00375F28"/>
    <w:rsid w:val="003B74FB"/>
    <w:rsid w:val="006726B9"/>
    <w:rsid w:val="007A2B83"/>
    <w:rsid w:val="00BB5DB1"/>
    <w:rsid w:val="00C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267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customStyle="1" w:styleId="p1">
    <w:name w:val="p1"/>
    <w:basedOn w:val="a"/>
    <w:rsid w:val="00283BA2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p2">
    <w:name w:val="p2"/>
    <w:basedOn w:val="a"/>
    <w:rsid w:val="00283BA2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3">
    <w:name w:val="p3"/>
    <w:basedOn w:val="a"/>
    <w:rsid w:val="00283BA2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4">
    <w:name w:val="p4"/>
    <w:basedOn w:val="a"/>
    <w:rsid w:val="00283BA2"/>
    <w:pPr>
      <w:spacing w:after="0" w:line="240" w:lineRule="auto"/>
    </w:pPr>
    <w:rPr>
      <w:rFonts w:ascii="Arial" w:hAnsi="Arial" w:cs="Arial"/>
      <w:sz w:val="15"/>
      <w:szCs w:val="15"/>
      <w:lang w:eastAsia="ru-RU"/>
    </w:rPr>
  </w:style>
  <w:style w:type="paragraph" w:customStyle="1" w:styleId="p5">
    <w:name w:val="p5"/>
    <w:basedOn w:val="a"/>
    <w:rsid w:val="00283BA2"/>
    <w:pPr>
      <w:spacing w:after="0" w:line="240" w:lineRule="auto"/>
    </w:pPr>
    <w:rPr>
      <w:rFonts w:ascii="Arial" w:hAnsi="Arial" w:cs="Arial"/>
      <w:sz w:val="15"/>
      <w:szCs w:val="15"/>
      <w:lang w:eastAsia="ru-RU"/>
    </w:rPr>
  </w:style>
  <w:style w:type="paragraph" w:customStyle="1" w:styleId="p6">
    <w:name w:val="p6"/>
    <w:basedOn w:val="a"/>
    <w:rsid w:val="00283BA2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character" w:customStyle="1" w:styleId="s1">
    <w:name w:val="s1"/>
    <w:basedOn w:val="a0"/>
    <w:rsid w:val="00283BA2"/>
    <w:rPr>
      <w:color w:val="0433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5B881E9C849A4D602EB88220E94F9F5E166718A035E97A98218B2EC588FAA5E980D05194403C0978m3nAJ" TargetMode="External"/><Relationship Id="rId20" Type="http://schemas.openxmlformats.org/officeDocument/2006/relationships/hyperlink" Target="consultantplus://offline/ref=5B881E9C849A4D602EB88220E94F9F5E166718A035E97A98218B2EC588FAA5E980D0519741m3n8J" TargetMode="External"/><Relationship Id="rId21" Type="http://schemas.openxmlformats.org/officeDocument/2006/relationships/hyperlink" Target="consultantplus://offline/ref=5B881E9C849A4D602EB88220E94F9F5E166718A035E97A98218B2EC588FAA5E980D0519745m3n8J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B881E9C849A4D602EB88220E94F9F5E1F6A11A53CE5279229D222C78FF5FAFE87995D95403C0Bm7n8J" TargetMode="External"/><Relationship Id="rId11" Type="http://schemas.openxmlformats.org/officeDocument/2006/relationships/hyperlink" Target="consultantplus://offline/ref=5B881E9C849A4D602EB88220E94F9F5E136616A33CE5279229D222C7m8nFJ" TargetMode="External"/><Relationship Id="rId12" Type="http://schemas.openxmlformats.org/officeDocument/2006/relationships/hyperlink" Target="consultantplus://offline/ref=5B881E9C849A4D602EB88220E94F9F5E166718A035E97A98218B2EC588FAA5E980D05194403C047Em3nCJ" TargetMode="External"/><Relationship Id="rId13" Type="http://schemas.openxmlformats.org/officeDocument/2006/relationships/hyperlink" Target="consultantplus://offline/ref=5B881E9C849A4D602EB88220E94F9F5E166718A035E97A98218B2EC588FAA5E980D05194403C0D7Fm3n6J" TargetMode="External"/><Relationship Id="rId14" Type="http://schemas.openxmlformats.org/officeDocument/2006/relationships/hyperlink" Target="consultantplus://offline/ref=5B881E9C849A4D602EB88220E94F9F5E166718A035E97A98218B2EC588FAA5E980D05194403C0D7Am3nFJ" TargetMode="External"/><Relationship Id="rId15" Type="http://schemas.openxmlformats.org/officeDocument/2006/relationships/hyperlink" Target="consultantplus://offline/ref=5B881E9C849A4D602EB88220E94F9F5E166718A035E97A98218B2EC588FAA5E980D05194403C0F7Am3n9J" TargetMode="External"/><Relationship Id="rId16" Type="http://schemas.openxmlformats.org/officeDocument/2006/relationships/hyperlink" Target="consultantplus://offline/ref=5B881E9C849A4D602EB88220E94F9F5E166718A035E97A98218B2EC588FAA5E980D05194403C0F78m3nDJ" TargetMode="External"/><Relationship Id="rId17" Type="http://schemas.openxmlformats.org/officeDocument/2006/relationships/hyperlink" Target="consultantplus://offline/ref=5B881E9C849A4D602EB88220E94F9F5E166718A035E97A98218B2EC588FAA5E980D05194403C0F78m3n9J" TargetMode="External"/><Relationship Id="rId18" Type="http://schemas.openxmlformats.org/officeDocument/2006/relationships/hyperlink" Target="consultantplus://offline/ref=5B881E9C849A4D602EB88220E94F9F5E166718A035E97A98218B2EC588FAA5E980D05194403C0F76m3n8J" TargetMode="External"/><Relationship Id="rId19" Type="http://schemas.openxmlformats.org/officeDocument/2006/relationships/hyperlink" Target="consultantplus://offline/ref=5B881E9C849A4D602EB88220E94F9F5E166718A035E97A98218B2EC588FAA5E980D0519745m3n8J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5B881E9C849A4D602EB88220E94F9F5E166718A035E97A98218B2EC588FAA5E980D0519741m3n8J" TargetMode="External"/><Relationship Id="rId5" Type="http://schemas.openxmlformats.org/officeDocument/2006/relationships/hyperlink" Target="consultantplus://offline/ref=5B881E9C849A4D602EB88220E94F9F5E166718A035E97A98218B2EC588FAA5E980D0519742m3nAJ" TargetMode="External"/><Relationship Id="rId6" Type="http://schemas.openxmlformats.org/officeDocument/2006/relationships/hyperlink" Target="consultantplus://offline/ref=5B881E9C849A4D602EB88220E94F9F5E166718A035E97A98218B2EC588FAA5E980D0519745m3n8J" TargetMode="External"/><Relationship Id="rId7" Type="http://schemas.openxmlformats.org/officeDocument/2006/relationships/hyperlink" Target="consultantplus://offline/ref=5B881E9C849A4D602EB88220E94F9F5E166718A035E97A98218B2EC588FAA5E980D05194403C0F78m3n7J" TargetMode="External"/><Relationship Id="rId8" Type="http://schemas.openxmlformats.org/officeDocument/2006/relationships/hyperlink" Target="consultantplus://offline/ref=5B881E9C849A4D602EB88220E94F9F5E166212A03BEE7A98218B2EC588FAA5E980D05194403C0D76m3nCJ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2453</Words>
  <Characters>13987</Characters>
  <Application>Microsoft Macintosh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2018-01-07T14:45:00Z</dcterms:created>
  <dcterms:modified xsi:type="dcterms:W3CDTF">2018-01-07T14:45:00Z</dcterms:modified>
</cp:coreProperties>
</file>