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028" w14:textId="77777777" w:rsidR="00700ED1" w:rsidRPr="00F44AD7" w:rsidRDefault="00700ED1" w:rsidP="00700ED1">
      <w:pPr>
        <w:pStyle w:val="p1"/>
        <w:rPr>
          <w:rFonts w:ascii="Times New Roman" w:hAnsi="Times New Roman" w:cs="Times New Roman"/>
          <w:sz w:val="24"/>
          <w:szCs w:val="24"/>
        </w:rPr>
      </w:pPr>
      <w:bookmarkStart w:id="0" w:name="_GoBack"/>
      <w:bookmarkEnd w:id="0"/>
    </w:p>
    <w:p w14:paraId="3CED6E96" w14:textId="77777777" w:rsidR="00700ED1" w:rsidRPr="00F44AD7" w:rsidRDefault="00700ED1" w:rsidP="00700ED1">
      <w:pPr>
        <w:pStyle w:val="p2"/>
        <w:rPr>
          <w:rFonts w:ascii="Times New Roman" w:hAnsi="Times New Roman" w:cs="Times New Roman"/>
          <w:sz w:val="24"/>
          <w:szCs w:val="24"/>
        </w:rPr>
      </w:pPr>
      <w:r w:rsidRPr="00F44AD7">
        <w:rPr>
          <w:rFonts w:ascii="Times New Roman" w:hAnsi="Times New Roman" w:cs="Times New Roman"/>
          <w:b/>
          <w:bCs/>
          <w:sz w:val="24"/>
          <w:szCs w:val="24"/>
        </w:rPr>
        <w:t>МОСКОВСКИЙ ГОРОДСКОЙ СУД</w:t>
      </w:r>
    </w:p>
    <w:p w14:paraId="7BB83439" w14:textId="77777777" w:rsidR="00700ED1" w:rsidRPr="00F44AD7" w:rsidRDefault="00700ED1" w:rsidP="00700ED1">
      <w:pPr>
        <w:pStyle w:val="p3"/>
        <w:rPr>
          <w:rFonts w:ascii="Times New Roman" w:hAnsi="Times New Roman" w:cs="Times New Roman"/>
          <w:sz w:val="24"/>
          <w:szCs w:val="24"/>
        </w:rPr>
      </w:pPr>
    </w:p>
    <w:p w14:paraId="64B876B3" w14:textId="77777777" w:rsidR="00700ED1" w:rsidRPr="00F44AD7" w:rsidRDefault="00700ED1" w:rsidP="00700ED1">
      <w:pPr>
        <w:pStyle w:val="p2"/>
        <w:rPr>
          <w:rFonts w:ascii="Times New Roman" w:hAnsi="Times New Roman" w:cs="Times New Roman"/>
          <w:sz w:val="24"/>
          <w:szCs w:val="24"/>
        </w:rPr>
      </w:pPr>
      <w:r w:rsidRPr="00F44AD7">
        <w:rPr>
          <w:rFonts w:ascii="Times New Roman" w:hAnsi="Times New Roman" w:cs="Times New Roman"/>
          <w:b/>
          <w:bCs/>
          <w:sz w:val="24"/>
          <w:szCs w:val="24"/>
        </w:rPr>
        <w:t>АПЕЛЛЯЦИОННОЕ ОПРЕДЕЛЕНИЕ</w:t>
      </w:r>
    </w:p>
    <w:p w14:paraId="13AEA4F2" w14:textId="77777777" w:rsidR="00700ED1" w:rsidRPr="00F44AD7" w:rsidRDefault="00700ED1" w:rsidP="00700ED1">
      <w:pPr>
        <w:pStyle w:val="p2"/>
        <w:rPr>
          <w:rFonts w:ascii="Times New Roman" w:hAnsi="Times New Roman" w:cs="Times New Roman"/>
          <w:sz w:val="24"/>
          <w:szCs w:val="24"/>
        </w:rPr>
      </w:pPr>
      <w:r w:rsidRPr="00F44AD7">
        <w:rPr>
          <w:rFonts w:ascii="Times New Roman" w:hAnsi="Times New Roman" w:cs="Times New Roman"/>
          <w:b/>
          <w:bCs/>
          <w:sz w:val="24"/>
          <w:szCs w:val="24"/>
        </w:rPr>
        <w:t>от 16 июня 2017 г. по делу N 33-19300/17</w:t>
      </w:r>
    </w:p>
    <w:p w14:paraId="2DFA8B51" w14:textId="77777777" w:rsidR="00700ED1" w:rsidRPr="00F44AD7" w:rsidRDefault="00700ED1" w:rsidP="00700ED1">
      <w:pPr>
        <w:pStyle w:val="p1"/>
        <w:rPr>
          <w:rFonts w:ascii="Times New Roman" w:hAnsi="Times New Roman" w:cs="Times New Roman"/>
          <w:sz w:val="24"/>
          <w:szCs w:val="24"/>
        </w:rPr>
      </w:pPr>
    </w:p>
    <w:p w14:paraId="7FBF6D20" w14:textId="77777777" w:rsidR="00700ED1" w:rsidRPr="00F44AD7" w:rsidRDefault="00700ED1" w:rsidP="00700ED1">
      <w:pPr>
        <w:pStyle w:val="p4"/>
        <w:rPr>
          <w:rFonts w:ascii="Times New Roman" w:hAnsi="Times New Roman" w:cs="Times New Roman"/>
          <w:sz w:val="24"/>
          <w:szCs w:val="24"/>
        </w:rPr>
      </w:pPr>
      <w:r w:rsidRPr="00F44AD7">
        <w:rPr>
          <w:rFonts w:ascii="Times New Roman" w:hAnsi="Times New Roman" w:cs="Times New Roman"/>
          <w:sz w:val="24"/>
          <w:szCs w:val="24"/>
        </w:rPr>
        <w:t xml:space="preserve">Судья: </w:t>
      </w:r>
      <w:proofErr w:type="spellStart"/>
      <w:r w:rsidRPr="00F44AD7">
        <w:rPr>
          <w:rFonts w:ascii="Times New Roman" w:hAnsi="Times New Roman" w:cs="Times New Roman"/>
          <w:sz w:val="24"/>
          <w:szCs w:val="24"/>
        </w:rPr>
        <w:t>Черкащенко</w:t>
      </w:r>
      <w:proofErr w:type="spellEnd"/>
      <w:r w:rsidRPr="00F44AD7">
        <w:rPr>
          <w:rFonts w:ascii="Times New Roman" w:hAnsi="Times New Roman" w:cs="Times New Roman"/>
          <w:sz w:val="24"/>
          <w:szCs w:val="24"/>
        </w:rPr>
        <w:t xml:space="preserve"> Ю.А.</w:t>
      </w:r>
    </w:p>
    <w:p w14:paraId="6DCA687F" w14:textId="77777777" w:rsidR="00700ED1" w:rsidRPr="00F44AD7" w:rsidRDefault="00700ED1" w:rsidP="00700ED1">
      <w:pPr>
        <w:pStyle w:val="p5"/>
        <w:rPr>
          <w:rFonts w:ascii="Times New Roman" w:hAnsi="Times New Roman" w:cs="Times New Roman"/>
          <w:sz w:val="24"/>
          <w:szCs w:val="24"/>
        </w:rPr>
      </w:pPr>
    </w:p>
    <w:p w14:paraId="0917C45B"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Судебная коллегия по гражданским делам Московского городского суда в составе председательствующего Владимировой Н.Ю.,</w:t>
      </w:r>
    </w:p>
    <w:p w14:paraId="6FD4800B"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судей </w:t>
      </w:r>
      <w:proofErr w:type="spellStart"/>
      <w:r w:rsidRPr="00F44AD7">
        <w:rPr>
          <w:rFonts w:ascii="Times New Roman" w:hAnsi="Times New Roman" w:cs="Times New Roman"/>
          <w:sz w:val="24"/>
          <w:szCs w:val="24"/>
        </w:rPr>
        <w:t>Мызниковой</w:t>
      </w:r>
      <w:proofErr w:type="spellEnd"/>
      <w:r w:rsidRPr="00F44AD7">
        <w:rPr>
          <w:rFonts w:ascii="Times New Roman" w:hAnsi="Times New Roman" w:cs="Times New Roman"/>
          <w:sz w:val="24"/>
          <w:szCs w:val="24"/>
        </w:rPr>
        <w:t xml:space="preserve"> Н.В., Нестеровой Е.Б.,</w:t>
      </w:r>
    </w:p>
    <w:p w14:paraId="46410D8C"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при секретаре Ф***,</w:t>
      </w:r>
    </w:p>
    <w:p w14:paraId="48B18EE6" w14:textId="77777777" w:rsidR="00700ED1"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с участием прокурора Л***,</w:t>
      </w:r>
    </w:p>
    <w:p w14:paraId="48AA84C1" w14:textId="22406F90" w:rsidR="00F44AD7" w:rsidRPr="00F44AD7" w:rsidRDefault="00F44AD7" w:rsidP="00700ED1">
      <w:pPr>
        <w:pStyle w:val="p6"/>
        <w:rPr>
          <w:rFonts w:ascii="Times New Roman" w:hAnsi="Times New Roman" w:cs="Times New Roman"/>
          <w:sz w:val="24"/>
          <w:szCs w:val="24"/>
        </w:rPr>
      </w:pPr>
      <w:r>
        <w:rPr>
          <w:rFonts w:ascii="Times New Roman" w:hAnsi="Times New Roman" w:cs="Times New Roman"/>
          <w:sz w:val="24"/>
          <w:szCs w:val="24"/>
        </w:rPr>
        <w:t xml:space="preserve">представителя ответчика – </w:t>
      </w:r>
      <w:r w:rsidRPr="00F44AD7">
        <w:rPr>
          <w:rFonts w:ascii="Times New Roman" w:hAnsi="Times New Roman" w:cs="Times New Roman"/>
          <w:b/>
          <w:sz w:val="24"/>
          <w:szCs w:val="24"/>
        </w:rPr>
        <w:t xml:space="preserve">адвоката </w:t>
      </w:r>
      <w:proofErr w:type="spellStart"/>
      <w:r w:rsidRPr="00F44AD7">
        <w:rPr>
          <w:rFonts w:ascii="Times New Roman" w:hAnsi="Times New Roman" w:cs="Times New Roman"/>
          <w:b/>
          <w:sz w:val="24"/>
          <w:szCs w:val="24"/>
        </w:rPr>
        <w:t>Бакумовой</w:t>
      </w:r>
      <w:proofErr w:type="spellEnd"/>
      <w:r w:rsidRPr="00F44AD7">
        <w:rPr>
          <w:rFonts w:ascii="Times New Roman" w:hAnsi="Times New Roman" w:cs="Times New Roman"/>
          <w:b/>
          <w:sz w:val="24"/>
          <w:szCs w:val="24"/>
        </w:rPr>
        <w:t xml:space="preserve"> Е.Я.</w:t>
      </w:r>
    </w:p>
    <w:p w14:paraId="5EC3DBA1"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заслушав в открытом судебном заседании по докладу судьи </w:t>
      </w:r>
      <w:proofErr w:type="spellStart"/>
      <w:r w:rsidRPr="00F44AD7">
        <w:rPr>
          <w:rFonts w:ascii="Times New Roman" w:hAnsi="Times New Roman" w:cs="Times New Roman"/>
          <w:sz w:val="24"/>
          <w:szCs w:val="24"/>
        </w:rPr>
        <w:t>Мызниковой</w:t>
      </w:r>
      <w:proofErr w:type="spellEnd"/>
      <w:r w:rsidRPr="00F44AD7">
        <w:rPr>
          <w:rFonts w:ascii="Times New Roman" w:hAnsi="Times New Roman" w:cs="Times New Roman"/>
          <w:sz w:val="24"/>
          <w:szCs w:val="24"/>
        </w:rPr>
        <w:t xml:space="preserve"> Н.В.,</w:t>
      </w:r>
    </w:p>
    <w:p w14:paraId="1ACD93AC"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гражданское дело по апелляционной жалобе У. на решение Тимирязевского районного суда города Москвы от 15 декабря 2016 года, которым постановлено:</w:t>
      </w:r>
    </w:p>
    <w:p w14:paraId="5BA6DB57"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В удовлетворении исковых требований У. к Государственному бюджетному учреждению города Москвы "Досугово-спортивный центр семьи и молодежи "Исток" о восстановлении на работе, взыскании заработной платы за время вынужденного прогула, - отказать,</w:t>
      </w:r>
    </w:p>
    <w:p w14:paraId="2B3978BD" w14:textId="77777777" w:rsidR="00700ED1" w:rsidRPr="00F44AD7" w:rsidRDefault="00700ED1" w:rsidP="00700ED1">
      <w:pPr>
        <w:pStyle w:val="p3"/>
        <w:rPr>
          <w:rFonts w:ascii="Times New Roman" w:hAnsi="Times New Roman" w:cs="Times New Roman"/>
          <w:sz w:val="24"/>
          <w:szCs w:val="24"/>
        </w:rPr>
      </w:pPr>
    </w:p>
    <w:p w14:paraId="56D9C639" w14:textId="77777777" w:rsidR="00700ED1" w:rsidRPr="00F44AD7" w:rsidRDefault="00700ED1" w:rsidP="00700ED1">
      <w:pPr>
        <w:pStyle w:val="p2"/>
        <w:rPr>
          <w:rFonts w:ascii="Times New Roman" w:hAnsi="Times New Roman" w:cs="Times New Roman"/>
          <w:sz w:val="24"/>
          <w:szCs w:val="24"/>
        </w:rPr>
      </w:pPr>
      <w:r w:rsidRPr="00F44AD7">
        <w:rPr>
          <w:rFonts w:ascii="Times New Roman" w:hAnsi="Times New Roman" w:cs="Times New Roman"/>
          <w:sz w:val="24"/>
          <w:szCs w:val="24"/>
        </w:rPr>
        <w:t>установила:</w:t>
      </w:r>
    </w:p>
    <w:p w14:paraId="7B965132" w14:textId="77777777" w:rsidR="00700ED1" w:rsidRPr="00F44AD7" w:rsidRDefault="00700ED1" w:rsidP="00700ED1">
      <w:pPr>
        <w:pStyle w:val="p3"/>
        <w:rPr>
          <w:rFonts w:ascii="Times New Roman" w:hAnsi="Times New Roman" w:cs="Times New Roman"/>
          <w:sz w:val="24"/>
          <w:szCs w:val="24"/>
        </w:rPr>
      </w:pPr>
    </w:p>
    <w:p w14:paraId="50B5D8DC"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У. обратилась в суд с иском, уточненным в порядке </w:t>
      </w:r>
      <w:hyperlink r:id="rId4" w:history="1">
        <w:r w:rsidRPr="00F44AD7">
          <w:rPr>
            <w:rStyle w:val="s1"/>
            <w:rFonts w:ascii="Times New Roman" w:hAnsi="Times New Roman" w:cs="Times New Roman"/>
            <w:sz w:val="24"/>
            <w:szCs w:val="24"/>
            <w:u w:val="single"/>
          </w:rPr>
          <w:t>ст. 39</w:t>
        </w:r>
      </w:hyperlink>
      <w:r w:rsidRPr="00F44AD7">
        <w:rPr>
          <w:rFonts w:ascii="Times New Roman" w:hAnsi="Times New Roman" w:cs="Times New Roman"/>
          <w:sz w:val="24"/>
          <w:szCs w:val="24"/>
        </w:rPr>
        <w:t xml:space="preserve"> ГПК РФ, к ГБУ г. Москвы "Досугово-спортивный центр семьи и молодежи "Исток" (далее - ГБУ "ИСТОК"), в котором просила восстановить ее на работе в ранее занимаемой должности заместителя директора, взыскать с ответчика в свою пользу средний заработок за время вынужденного прогула с 01.09.2016 г. по 25.11.2016 г. в размере *** руб. *** коп., компенсацию морального вреда в размере *** руб., компенсацию за 23 календарных дня неиспользованного отпуска за период работы с 01.04.2015 г. по 31.08.2016 г. в размере *** руб. *** коп., проценты в порядке </w:t>
      </w:r>
      <w:hyperlink r:id="rId5" w:history="1">
        <w:r w:rsidRPr="00F44AD7">
          <w:rPr>
            <w:rStyle w:val="s1"/>
            <w:rFonts w:ascii="Times New Roman" w:hAnsi="Times New Roman" w:cs="Times New Roman"/>
            <w:sz w:val="24"/>
            <w:szCs w:val="24"/>
            <w:u w:val="single"/>
          </w:rPr>
          <w:t>ст. 236</w:t>
        </w:r>
      </w:hyperlink>
      <w:r w:rsidRPr="00F44AD7">
        <w:rPr>
          <w:rFonts w:ascii="Times New Roman" w:hAnsi="Times New Roman" w:cs="Times New Roman"/>
          <w:sz w:val="24"/>
          <w:szCs w:val="24"/>
        </w:rPr>
        <w:t xml:space="preserve"> ТК РФ за задержку выплаты компенсации за неиспользованный отпуск в размере *** руб. *** коп., ссылаясь на то, что состояла в трудовых отношениях с ответчиком с 01.04.2008 г. и приказом N *** от 31.08.2016 г. была уволена 31.08.2016 г. по </w:t>
      </w:r>
      <w:hyperlink r:id="rId6" w:history="1">
        <w:r w:rsidRPr="00F44AD7">
          <w:rPr>
            <w:rStyle w:val="s1"/>
            <w:rFonts w:ascii="Times New Roman" w:hAnsi="Times New Roman" w:cs="Times New Roman"/>
            <w:sz w:val="24"/>
            <w:szCs w:val="24"/>
            <w:u w:val="single"/>
          </w:rPr>
          <w:t>п. 2 ч. 1 ст. 81</w:t>
        </w:r>
      </w:hyperlink>
      <w:r w:rsidRPr="00F44AD7">
        <w:rPr>
          <w:rFonts w:ascii="Times New Roman" w:hAnsi="Times New Roman" w:cs="Times New Roman"/>
          <w:sz w:val="24"/>
          <w:szCs w:val="24"/>
        </w:rPr>
        <w:t xml:space="preserve"> ТК РФ. Истец полагает свое увольнение незаконным, так как нарушены ее права при увольнении.</w:t>
      </w:r>
    </w:p>
    <w:p w14:paraId="6B4D46C3"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Истец и ее представитель в судебном заседании исковые требования поддержали; представитель ответчика в судебном заседании исковые требования не признала.</w:t>
      </w:r>
    </w:p>
    <w:p w14:paraId="0EA094B0"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Суд постановил указанное выше решение, об отмене которого просит истец У. по доводам апелляционной жалобы.</w:t>
      </w:r>
    </w:p>
    <w:p w14:paraId="4174E281"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Судебная коллегия, выслушав объяснения истца У. и ее представителя - С., поддержавших доводы апелляционной жалобы, возражения представителей ответчика - </w:t>
      </w:r>
      <w:r w:rsidRPr="00F44AD7">
        <w:rPr>
          <w:rFonts w:ascii="Times New Roman" w:hAnsi="Times New Roman" w:cs="Times New Roman"/>
          <w:b/>
          <w:sz w:val="24"/>
          <w:szCs w:val="24"/>
        </w:rPr>
        <w:t xml:space="preserve">адвоката </w:t>
      </w:r>
      <w:proofErr w:type="spellStart"/>
      <w:r w:rsidRPr="00F44AD7">
        <w:rPr>
          <w:rFonts w:ascii="Times New Roman" w:hAnsi="Times New Roman" w:cs="Times New Roman"/>
          <w:b/>
          <w:sz w:val="24"/>
          <w:szCs w:val="24"/>
        </w:rPr>
        <w:t>Бакумовой</w:t>
      </w:r>
      <w:proofErr w:type="spellEnd"/>
      <w:r w:rsidRPr="00F44AD7">
        <w:rPr>
          <w:rFonts w:ascii="Times New Roman" w:hAnsi="Times New Roman" w:cs="Times New Roman"/>
          <w:b/>
          <w:sz w:val="24"/>
          <w:szCs w:val="24"/>
        </w:rPr>
        <w:t xml:space="preserve"> Е.Я.</w:t>
      </w:r>
      <w:r w:rsidRPr="00F44AD7">
        <w:rPr>
          <w:rFonts w:ascii="Times New Roman" w:hAnsi="Times New Roman" w:cs="Times New Roman"/>
          <w:sz w:val="24"/>
          <w:szCs w:val="24"/>
        </w:rPr>
        <w:t>, Собольковой М.В., проверив материалы дела, обсудив доводы апелляционной жалобы, приходит к выводу о том, что решение суда первой инстанции является законным и отмене не подлежит.</w:t>
      </w:r>
    </w:p>
    <w:p w14:paraId="3C223C0A"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Согласно </w:t>
      </w:r>
      <w:hyperlink r:id="rId7" w:history="1">
        <w:r w:rsidRPr="00F44AD7">
          <w:rPr>
            <w:rStyle w:val="s1"/>
            <w:rFonts w:ascii="Times New Roman" w:hAnsi="Times New Roman" w:cs="Times New Roman"/>
            <w:sz w:val="24"/>
            <w:szCs w:val="24"/>
            <w:u w:val="single"/>
          </w:rPr>
          <w:t>ст. 327.1</w:t>
        </w:r>
      </w:hyperlink>
      <w:r w:rsidRPr="00F44AD7">
        <w:rPr>
          <w:rFonts w:ascii="Times New Roman" w:hAnsi="Times New Roman" w:cs="Times New Roman"/>
          <w:sz w:val="24"/>
          <w:szCs w:val="24"/>
        </w:rPr>
        <w:t xml:space="preserve"> ГПК Российской Федерации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14:paraId="086628EC"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В соответствии с </w:t>
      </w:r>
      <w:hyperlink r:id="rId8" w:history="1">
        <w:r w:rsidRPr="00F44AD7">
          <w:rPr>
            <w:rStyle w:val="s1"/>
            <w:rFonts w:ascii="Times New Roman" w:hAnsi="Times New Roman" w:cs="Times New Roman"/>
            <w:sz w:val="24"/>
            <w:szCs w:val="24"/>
            <w:u w:val="single"/>
          </w:rPr>
          <w:t>Постановлением</w:t>
        </w:r>
      </w:hyperlink>
      <w:r w:rsidRPr="00F44AD7">
        <w:rPr>
          <w:rFonts w:ascii="Times New Roman" w:hAnsi="Times New Roman" w:cs="Times New Roman"/>
          <w:sz w:val="24"/>
          <w:szCs w:val="24"/>
        </w:rPr>
        <w:t xml:space="preserve"> Пленума Верховного Суда РФ N 23 "О судебном решении" от 19.12.2003 г.,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w:t>
      </w:r>
    </w:p>
    <w:p w14:paraId="523C9EAE"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lastRenderedPageBreak/>
        <w:t>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w:t>
      </w:r>
      <w:hyperlink r:id="rId9" w:history="1">
        <w:r w:rsidRPr="00F44AD7">
          <w:rPr>
            <w:rStyle w:val="s1"/>
            <w:rFonts w:ascii="Times New Roman" w:hAnsi="Times New Roman" w:cs="Times New Roman"/>
            <w:sz w:val="24"/>
            <w:szCs w:val="24"/>
            <w:u w:val="single"/>
          </w:rPr>
          <w:t>статьи 55</w:t>
        </w:r>
      </w:hyperlink>
      <w:r w:rsidRPr="00F44AD7">
        <w:rPr>
          <w:rFonts w:ascii="Times New Roman" w:hAnsi="Times New Roman" w:cs="Times New Roman"/>
          <w:sz w:val="24"/>
          <w:szCs w:val="24"/>
        </w:rPr>
        <w:t xml:space="preserve">, </w:t>
      </w:r>
      <w:hyperlink r:id="rId10" w:history="1">
        <w:r w:rsidRPr="00F44AD7">
          <w:rPr>
            <w:rStyle w:val="s1"/>
            <w:rFonts w:ascii="Times New Roman" w:hAnsi="Times New Roman" w:cs="Times New Roman"/>
            <w:sz w:val="24"/>
            <w:szCs w:val="24"/>
            <w:u w:val="single"/>
          </w:rPr>
          <w:t>59</w:t>
        </w:r>
      </w:hyperlink>
      <w:r w:rsidRPr="00F44AD7">
        <w:rPr>
          <w:rFonts w:ascii="Times New Roman" w:hAnsi="Times New Roman" w:cs="Times New Roman"/>
          <w:sz w:val="24"/>
          <w:szCs w:val="24"/>
        </w:rPr>
        <w:t xml:space="preserve"> - </w:t>
      </w:r>
      <w:hyperlink r:id="rId11" w:history="1">
        <w:r w:rsidRPr="00F44AD7">
          <w:rPr>
            <w:rStyle w:val="s1"/>
            <w:rFonts w:ascii="Times New Roman" w:hAnsi="Times New Roman" w:cs="Times New Roman"/>
            <w:sz w:val="24"/>
            <w:szCs w:val="24"/>
            <w:u w:val="single"/>
          </w:rPr>
          <w:t>61</w:t>
        </w:r>
      </w:hyperlink>
      <w:r w:rsidRPr="00F44AD7">
        <w:rPr>
          <w:rFonts w:ascii="Times New Roman" w:hAnsi="Times New Roman" w:cs="Times New Roman"/>
          <w:sz w:val="24"/>
          <w:szCs w:val="24"/>
        </w:rPr>
        <w:t xml:space="preserve">, </w:t>
      </w:r>
      <w:hyperlink r:id="rId12" w:history="1">
        <w:r w:rsidRPr="00F44AD7">
          <w:rPr>
            <w:rStyle w:val="s1"/>
            <w:rFonts w:ascii="Times New Roman" w:hAnsi="Times New Roman" w:cs="Times New Roman"/>
            <w:sz w:val="24"/>
            <w:szCs w:val="24"/>
            <w:u w:val="single"/>
          </w:rPr>
          <w:t>67</w:t>
        </w:r>
      </w:hyperlink>
      <w:r w:rsidRPr="00F44AD7">
        <w:rPr>
          <w:rFonts w:ascii="Times New Roman" w:hAnsi="Times New Roman" w:cs="Times New Roman"/>
          <w:sz w:val="24"/>
          <w:szCs w:val="24"/>
        </w:rPr>
        <w:t xml:space="preserve"> ГПК РФ), а также тогда, когда оно содержит исчерпывающие выводы суда, вытекающие из установленных фактов.</w:t>
      </w:r>
    </w:p>
    <w:p w14:paraId="7AA054D8"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В соответствии со </w:t>
      </w:r>
      <w:hyperlink r:id="rId13" w:history="1">
        <w:r w:rsidRPr="00F44AD7">
          <w:rPr>
            <w:rStyle w:val="s1"/>
            <w:rFonts w:ascii="Times New Roman" w:hAnsi="Times New Roman" w:cs="Times New Roman"/>
            <w:sz w:val="24"/>
            <w:szCs w:val="24"/>
            <w:u w:val="single"/>
          </w:rPr>
          <w:t>статьей 330</w:t>
        </w:r>
      </w:hyperlink>
      <w:r w:rsidRPr="00F44AD7">
        <w:rPr>
          <w:rFonts w:ascii="Times New Roman" w:hAnsi="Times New Roman" w:cs="Times New Roman"/>
          <w:sz w:val="24"/>
          <w:szCs w:val="24"/>
        </w:rPr>
        <w:t xml:space="preserve"> ГПК Российской Федерации, основаниями для отмены или изменения решения суда в апелляционном порядке являются: неправильное определение обстоятельств, имеющих значение для дела; недоказанность установленных судом первой инстанции обстоятельств, имеющих значение для дела; несоответствие выводов суда первой инстанции, изложенных в решении суда, обстоятельствам дела; нарушение или неправильное применение норм материального права или норм процессуального права.</w:t>
      </w:r>
    </w:p>
    <w:p w14:paraId="73E3E84A"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Таких нарушений судом первой инстанции при рассмотрении данного дела допущено не было.</w:t>
      </w:r>
    </w:p>
    <w:p w14:paraId="0953489C"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Согласно </w:t>
      </w:r>
      <w:hyperlink r:id="rId14" w:history="1">
        <w:r w:rsidRPr="00F44AD7">
          <w:rPr>
            <w:rStyle w:val="s1"/>
            <w:rFonts w:ascii="Times New Roman" w:hAnsi="Times New Roman" w:cs="Times New Roman"/>
            <w:sz w:val="24"/>
            <w:szCs w:val="24"/>
            <w:u w:val="single"/>
          </w:rPr>
          <w:t>ст. 22</w:t>
        </w:r>
      </w:hyperlink>
      <w:r w:rsidRPr="00F44AD7">
        <w:rPr>
          <w:rFonts w:ascii="Times New Roman" w:hAnsi="Times New Roman" w:cs="Times New Roman"/>
          <w:sz w:val="24"/>
          <w:szCs w:val="24"/>
        </w:rPr>
        <w:t xml:space="preserve"> ТК РФ работодатель имеет право заключать, изменять и расторгать трудовые договоры с работниками в порядке и на условиях, которые установлены настоящим </w:t>
      </w:r>
      <w:hyperlink r:id="rId15" w:history="1">
        <w:r w:rsidRPr="00F44AD7">
          <w:rPr>
            <w:rStyle w:val="s1"/>
            <w:rFonts w:ascii="Times New Roman" w:hAnsi="Times New Roman" w:cs="Times New Roman"/>
            <w:sz w:val="24"/>
            <w:szCs w:val="24"/>
            <w:u w:val="single"/>
          </w:rPr>
          <w:t>Кодексом</w:t>
        </w:r>
      </w:hyperlink>
      <w:r w:rsidRPr="00F44AD7">
        <w:rPr>
          <w:rFonts w:ascii="Times New Roman" w:hAnsi="Times New Roman" w:cs="Times New Roman"/>
          <w:sz w:val="24"/>
          <w:szCs w:val="24"/>
        </w:rPr>
        <w:t>, иными федеральными законами.</w:t>
      </w:r>
    </w:p>
    <w:p w14:paraId="5B154789"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В соответствии с </w:t>
      </w:r>
      <w:hyperlink r:id="rId16" w:history="1">
        <w:r w:rsidRPr="00F44AD7">
          <w:rPr>
            <w:rStyle w:val="s1"/>
            <w:rFonts w:ascii="Times New Roman" w:hAnsi="Times New Roman" w:cs="Times New Roman"/>
            <w:sz w:val="24"/>
            <w:szCs w:val="24"/>
            <w:u w:val="single"/>
          </w:rPr>
          <w:t>п. 2 ст. 81</w:t>
        </w:r>
      </w:hyperlink>
      <w:r w:rsidRPr="00F44AD7">
        <w:rPr>
          <w:rFonts w:ascii="Times New Roman" w:hAnsi="Times New Roman" w:cs="Times New Roman"/>
          <w:sz w:val="24"/>
          <w:szCs w:val="24"/>
        </w:rPr>
        <w:t xml:space="preserve"> ТК РФ, трудовой договор может быть расторгнут работодателем в случае сокращения численности или штата работников организации, индивидуального предпринимателя.</w:t>
      </w:r>
    </w:p>
    <w:p w14:paraId="5A663BD1"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Увольнение по основанию, предусмотренному </w:t>
      </w:r>
      <w:hyperlink r:id="rId17" w:history="1">
        <w:r w:rsidRPr="00F44AD7">
          <w:rPr>
            <w:rStyle w:val="s1"/>
            <w:rFonts w:ascii="Times New Roman" w:hAnsi="Times New Roman" w:cs="Times New Roman"/>
            <w:sz w:val="24"/>
            <w:szCs w:val="24"/>
            <w:u w:val="single"/>
          </w:rPr>
          <w:t>пунктом 2</w:t>
        </w:r>
      </w:hyperlink>
      <w:r w:rsidRPr="00F44AD7">
        <w:rPr>
          <w:rFonts w:ascii="Times New Roman" w:hAnsi="Times New Roman" w:cs="Times New Roman"/>
          <w:sz w:val="24"/>
          <w:szCs w:val="24"/>
        </w:rPr>
        <w:t xml:space="preserve"> или </w:t>
      </w:r>
      <w:hyperlink r:id="rId18" w:history="1">
        <w:r w:rsidRPr="00F44AD7">
          <w:rPr>
            <w:rStyle w:val="s1"/>
            <w:rFonts w:ascii="Times New Roman" w:hAnsi="Times New Roman" w:cs="Times New Roman"/>
            <w:sz w:val="24"/>
            <w:szCs w:val="24"/>
            <w:u w:val="single"/>
          </w:rPr>
          <w:t>3 части первой настоящей статьи</w:t>
        </w:r>
      </w:hyperlink>
      <w:r w:rsidRPr="00F44AD7">
        <w:rPr>
          <w:rFonts w:ascii="Times New Roman" w:hAnsi="Times New Roman" w:cs="Times New Roman"/>
          <w:sz w:val="24"/>
          <w:szCs w:val="24"/>
        </w:rPr>
        <w:t>,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1F11B418"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Согласно </w:t>
      </w:r>
      <w:hyperlink r:id="rId19" w:history="1">
        <w:r w:rsidRPr="00F44AD7">
          <w:rPr>
            <w:rStyle w:val="s1"/>
            <w:rFonts w:ascii="Times New Roman" w:hAnsi="Times New Roman" w:cs="Times New Roman"/>
            <w:sz w:val="24"/>
            <w:szCs w:val="24"/>
            <w:u w:val="single"/>
          </w:rPr>
          <w:t>ст. 179</w:t>
        </w:r>
      </w:hyperlink>
      <w:r w:rsidRPr="00F44AD7">
        <w:rPr>
          <w:rFonts w:ascii="Times New Roman" w:hAnsi="Times New Roman" w:cs="Times New Roman"/>
          <w:sz w:val="24"/>
          <w:szCs w:val="24"/>
        </w:rPr>
        <w:t xml:space="preserve"> ТК РФ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14:paraId="0536B72B"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14:paraId="1F1D93D0"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14:paraId="4CBC45F6"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В силу </w:t>
      </w:r>
      <w:hyperlink r:id="rId20" w:history="1">
        <w:r w:rsidRPr="00F44AD7">
          <w:rPr>
            <w:rStyle w:val="s1"/>
            <w:rFonts w:ascii="Times New Roman" w:hAnsi="Times New Roman" w:cs="Times New Roman"/>
            <w:sz w:val="24"/>
            <w:szCs w:val="24"/>
            <w:u w:val="single"/>
          </w:rPr>
          <w:t>ст. 180</w:t>
        </w:r>
      </w:hyperlink>
      <w:r w:rsidRPr="00F44AD7">
        <w:rPr>
          <w:rFonts w:ascii="Times New Roman" w:hAnsi="Times New Roman" w:cs="Times New Roman"/>
          <w:sz w:val="24"/>
          <w:szCs w:val="24"/>
        </w:rPr>
        <w:t xml:space="preserve"> ТК РФ,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r:id="rId21" w:history="1">
        <w:r w:rsidRPr="00F44AD7">
          <w:rPr>
            <w:rStyle w:val="s1"/>
            <w:rFonts w:ascii="Times New Roman" w:hAnsi="Times New Roman" w:cs="Times New Roman"/>
            <w:sz w:val="24"/>
            <w:szCs w:val="24"/>
            <w:u w:val="single"/>
          </w:rPr>
          <w:t>частью третьей статьи 81</w:t>
        </w:r>
      </w:hyperlink>
      <w:r w:rsidRPr="00F44AD7">
        <w:rPr>
          <w:rFonts w:ascii="Times New Roman" w:hAnsi="Times New Roman" w:cs="Times New Roman"/>
          <w:sz w:val="24"/>
          <w:szCs w:val="24"/>
        </w:rPr>
        <w:t xml:space="preserve"> настоящего Кодекса.</w:t>
      </w:r>
    </w:p>
    <w:p w14:paraId="6DD4DF6E"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14:paraId="1A8C82D6"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Согласно </w:t>
      </w:r>
      <w:hyperlink r:id="rId22" w:history="1">
        <w:r w:rsidRPr="00F44AD7">
          <w:rPr>
            <w:rStyle w:val="s1"/>
            <w:rFonts w:ascii="Times New Roman" w:hAnsi="Times New Roman" w:cs="Times New Roman"/>
            <w:sz w:val="24"/>
            <w:szCs w:val="24"/>
            <w:u w:val="single"/>
          </w:rPr>
          <w:t>п. 23</w:t>
        </w:r>
      </w:hyperlink>
      <w:r w:rsidRPr="00F44AD7">
        <w:rPr>
          <w:rFonts w:ascii="Times New Roman" w:hAnsi="Times New Roman" w:cs="Times New Roman"/>
          <w:sz w:val="24"/>
          <w:szCs w:val="24"/>
        </w:rPr>
        <w:t xml:space="preserve"> Постановления Пленума ВС РФ N 2 от 17.03.2004 года "О применении судами Российской Федерации Трудового кодекса Российской Федерации", при рассмотрении дела о восстановлении на работе лица, трудовой договор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w:t>
      </w:r>
    </w:p>
    <w:p w14:paraId="1B841998"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В соответствии с </w:t>
      </w:r>
      <w:hyperlink r:id="rId23" w:history="1">
        <w:r w:rsidRPr="00F44AD7">
          <w:rPr>
            <w:rStyle w:val="s1"/>
            <w:rFonts w:ascii="Times New Roman" w:hAnsi="Times New Roman" w:cs="Times New Roman"/>
            <w:sz w:val="24"/>
            <w:szCs w:val="24"/>
            <w:u w:val="single"/>
          </w:rPr>
          <w:t>п. 29</w:t>
        </w:r>
      </w:hyperlink>
      <w:r w:rsidRPr="00F44AD7">
        <w:rPr>
          <w:rFonts w:ascii="Times New Roman" w:hAnsi="Times New Roman" w:cs="Times New Roman"/>
          <w:sz w:val="24"/>
          <w:szCs w:val="24"/>
        </w:rPr>
        <w:t xml:space="preserve"> Постановления Пленума ВС РФ N 2 от 17.03.2004 года, в соответствии с </w:t>
      </w:r>
      <w:hyperlink r:id="rId24" w:history="1">
        <w:r w:rsidRPr="00F44AD7">
          <w:rPr>
            <w:rStyle w:val="s1"/>
            <w:rFonts w:ascii="Times New Roman" w:hAnsi="Times New Roman" w:cs="Times New Roman"/>
            <w:sz w:val="24"/>
            <w:szCs w:val="24"/>
            <w:u w:val="single"/>
          </w:rPr>
          <w:t>частью третьей статьи 81</w:t>
        </w:r>
      </w:hyperlink>
      <w:r w:rsidRPr="00F44AD7">
        <w:rPr>
          <w:rFonts w:ascii="Times New Roman" w:hAnsi="Times New Roman" w:cs="Times New Roman"/>
          <w:sz w:val="24"/>
          <w:szCs w:val="24"/>
        </w:rPr>
        <w:t xml:space="preserve"> Кодекса увольнение работника в связи с сокращением численности или штата работников организации индивидуального предпринимателя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Судам следует иметь в виду, что работодатель обязан предлагать работнику все отвечающие указанным требованиям вакансии, имеющиеся у него в данной местности. При решении вопроса о переводе работника на другую работу необходимо также учитывать реальную возможность работника выполнять предлагаемую ему работу с учетом его образования, квалификации, опыта работы.</w:t>
      </w:r>
    </w:p>
    <w:p w14:paraId="35D6AB7E"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При этом необходимо иметь в виду, что расторжение трудового договора с работником по </w:t>
      </w:r>
      <w:hyperlink r:id="rId25" w:history="1">
        <w:r w:rsidRPr="00F44AD7">
          <w:rPr>
            <w:rStyle w:val="s1"/>
            <w:rFonts w:ascii="Times New Roman" w:hAnsi="Times New Roman" w:cs="Times New Roman"/>
            <w:sz w:val="24"/>
            <w:szCs w:val="24"/>
            <w:u w:val="single"/>
          </w:rPr>
          <w:t>пункту 2 части первой статьи 81</w:t>
        </w:r>
      </w:hyperlink>
      <w:r w:rsidRPr="00F44AD7">
        <w:rPr>
          <w:rFonts w:ascii="Times New Roman" w:hAnsi="Times New Roman" w:cs="Times New Roman"/>
          <w:sz w:val="24"/>
          <w:szCs w:val="24"/>
        </w:rPr>
        <w:t xml:space="preserve"> Кодекса возможно при условии, что он не имел преимущественного права на оставление на работе (</w:t>
      </w:r>
      <w:hyperlink r:id="rId26" w:history="1">
        <w:r w:rsidRPr="00F44AD7">
          <w:rPr>
            <w:rStyle w:val="s1"/>
            <w:rFonts w:ascii="Times New Roman" w:hAnsi="Times New Roman" w:cs="Times New Roman"/>
            <w:sz w:val="24"/>
            <w:szCs w:val="24"/>
            <w:u w:val="single"/>
          </w:rPr>
          <w:t>статья 179</w:t>
        </w:r>
      </w:hyperlink>
      <w:r w:rsidRPr="00F44AD7">
        <w:rPr>
          <w:rFonts w:ascii="Times New Roman" w:hAnsi="Times New Roman" w:cs="Times New Roman"/>
          <w:sz w:val="24"/>
          <w:szCs w:val="24"/>
        </w:rPr>
        <w:t xml:space="preserve"> ТК РФ) и был предупрежден персонально и под расписку не менее чем за два месяца о предстоящем увольнении (</w:t>
      </w:r>
      <w:hyperlink r:id="rId27" w:history="1">
        <w:r w:rsidRPr="00F44AD7">
          <w:rPr>
            <w:rStyle w:val="s1"/>
            <w:rFonts w:ascii="Times New Roman" w:hAnsi="Times New Roman" w:cs="Times New Roman"/>
            <w:sz w:val="24"/>
            <w:szCs w:val="24"/>
            <w:u w:val="single"/>
          </w:rPr>
          <w:t>часть вторая статьи 180</w:t>
        </w:r>
      </w:hyperlink>
      <w:r w:rsidRPr="00F44AD7">
        <w:rPr>
          <w:rFonts w:ascii="Times New Roman" w:hAnsi="Times New Roman" w:cs="Times New Roman"/>
          <w:sz w:val="24"/>
          <w:szCs w:val="24"/>
        </w:rPr>
        <w:t xml:space="preserve"> ТК РФ).</w:t>
      </w:r>
    </w:p>
    <w:p w14:paraId="077DE15C"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Таким образом, из смысла приведенных выше норм действующего трудового законодательства следует, что право определять численность и штат работников принадлежит работодателю.</w:t>
      </w:r>
    </w:p>
    <w:p w14:paraId="033B3F12"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Вместе с тем, реализуя закрепленные Конституцией Российской Федерации (</w:t>
      </w:r>
      <w:hyperlink r:id="rId28" w:history="1">
        <w:r w:rsidRPr="00F44AD7">
          <w:rPr>
            <w:rStyle w:val="s1"/>
            <w:rFonts w:ascii="Times New Roman" w:hAnsi="Times New Roman" w:cs="Times New Roman"/>
            <w:sz w:val="24"/>
            <w:szCs w:val="24"/>
            <w:u w:val="single"/>
          </w:rPr>
          <w:t>статья 34, часть 1</w:t>
        </w:r>
      </w:hyperlink>
      <w:r w:rsidRPr="00F44AD7">
        <w:rPr>
          <w:rFonts w:ascii="Times New Roman" w:hAnsi="Times New Roman" w:cs="Times New Roman"/>
          <w:sz w:val="24"/>
          <w:szCs w:val="24"/>
        </w:rPr>
        <w:t xml:space="preserve">; </w:t>
      </w:r>
      <w:hyperlink r:id="rId29" w:history="1">
        <w:r w:rsidRPr="00F44AD7">
          <w:rPr>
            <w:rStyle w:val="s1"/>
            <w:rFonts w:ascii="Times New Roman" w:hAnsi="Times New Roman" w:cs="Times New Roman"/>
            <w:sz w:val="24"/>
            <w:szCs w:val="24"/>
            <w:u w:val="single"/>
          </w:rPr>
          <w:t>статья 35, часть 2</w:t>
        </w:r>
      </w:hyperlink>
      <w:r w:rsidRPr="00F44AD7">
        <w:rPr>
          <w:rFonts w:ascii="Times New Roman" w:hAnsi="Times New Roman" w:cs="Times New Roman"/>
          <w:sz w:val="24"/>
          <w:szCs w:val="24"/>
        </w:rPr>
        <w:t xml:space="preserve">) права, работодатель в целях осуществления эффективной экономической деятельности и рационального управления имуществом вправе самостоятельно, под свою ответственность принимать необходимые кадровые решения (подбор, расстановка, увольнение персонала), обеспечивая при этом в соответствии с требованиями </w:t>
      </w:r>
      <w:hyperlink r:id="rId30" w:history="1">
        <w:r w:rsidRPr="00F44AD7">
          <w:rPr>
            <w:rStyle w:val="s1"/>
            <w:rFonts w:ascii="Times New Roman" w:hAnsi="Times New Roman" w:cs="Times New Roman"/>
            <w:sz w:val="24"/>
            <w:szCs w:val="24"/>
            <w:u w:val="single"/>
          </w:rPr>
          <w:t>статьи 37</w:t>
        </w:r>
      </w:hyperlink>
      <w:r w:rsidRPr="00F44AD7">
        <w:rPr>
          <w:rFonts w:ascii="Times New Roman" w:hAnsi="Times New Roman" w:cs="Times New Roman"/>
          <w:sz w:val="24"/>
          <w:szCs w:val="24"/>
        </w:rPr>
        <w:t xml:space="preserve"> Конституции Российской Федерации закрепленные трудовым законодательством гарантии трудовых прав работников.</w:t>
      </w:r>
    </w:p>
    <w:p w14:paraId="12EF554E"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Принятие решения об изменении структуры, штатного расписания, численного состава работников организации относится к исключительной компетенции работодателя, который вправе расторгнуть трудовой договор с работником в связи с сокращением численности или штата работников организации (</w:t>
      </w:r>
      <w:hyperlink r:id="rId31" w:history="1">
        <w:r w:rsidRPr="00F44AD7">
          <w:rPr>
            <w:rStyle w:val="s1"/>
            <w:rFonts w:ascii="Times New Roman" w:hAnsi="Times New Roman" w:cs="Times New Roman"/>
            <w:sz w:val="24"/>
            <w:szCs w:val="24"/>
            <w:u w:val="single"/>
          </w:rPr>
          <w:t>пункт 2 части первой статьи 81</w:t>
        </w:r>
      </w:hyperlink>
      <w:r w:rsidRPr="00F44AD7">
        <w:rPr>
          <w:rFonts w:ascii="Times New Roman" w:hAnsi="Times New Roman" w:cs="Times New Roman"/>
          <w:sz w:val="24"/>
          <w:szCs w:val="24"/>
        </w:rPr>
        <w:t xml:space="preserve"> Трудового кодекса Российской Федерации) при условии соблюдения закрепленного Трудовым </w:t>
      </w:r>
      <w:hyperlink r:id="rId32" w:history="1">
        <w:r w:rsidRPr="00F44AD7">
          <w:rPr>
            <w:rStyle w:val="s1"/>
            <w:rFonts w:ascii="Times New Roman" w:hAnsi="Times New Roman" w:cs="Times New Roman"/>
            <w:sz w:val="24"/>
            <w:szCs w:val="24"/>
            <w:u w:val="single"/>
          </w:rPr>
          <w:t>кодексом</w:t>
        </w:r>
      </w:hyperlink>
      <w:r w:rsidRPr="00F44AD7">
        <w:rPr>
          <w:rFonts w:ascii="Times New Roman" w:hAnsi="Times New Roman" w:cs="Times New Roman"/>
          <w:sz w:val="24"/>
          <w:szCs w:val="24"/>
        </w:rPr>
        <w:t xml:space="preserve"> Российской Федерации порядка увольнения и гарантий, направленных против произвольного увольнения: преимущественное право на оставление на работе предоставляется работникам с более высокой производительностью труда и квалификацией; одновременно с предупреждением о предстоящем увольнении, осуществляемым работодателем в письменной форме не менее чем за два месяца до увольнения, работнику должна быть предложена другая имеющаяся у работодателя работа (вакантная должность), причем перевод на эту работу возможен лишь с письменного согласия работника (</w:t>
      </w:r>
      <w:hyperlink r:id="rId33" w:history="1">
        <w:r w:rsidRPr="00F44AD7">
          <w:rPr>
            <w:rStyle w:val="s1"/>
            <w:rFonts w:ascii="Times New Roman" w:hAnsi="Times New Roman" w:cs="Times New Roman"/>
            <w:sz w:val="24"/>
            <w:szCs w:val="24"/>
            <w:u w:val="single"/>
          </w:rPr>
          <w:t>часть первая статьи 179</w:t>
        </w:r>
      </w:hyperlink>
      <w:r w:rsidRPr="00F44AD7">
        <w:rPr>
          <w:rFonts w:ascii="Times New Roman" w:hAnsi="Times New Roman" w:cs="Times New Roman"/>
          <w:sz w:val="24"/>
          <w:szCs w:val="24"/>
        </w:rPr>
        <w:t xml:space="preserve">, </w:t>
      </w:r>
      <w:hyperlink r:id="rId34" w:history="1">
        <w:r w:rsidRPr="00F44AD7">
          <w:rPr>
            <w:rStyle w:val="s1"/>
            <w:rFonts w:ascii="Times New Roman" w:hAnsi="Times New Roman" w:cs="Times New Roman"/>
            <w:sz w:val="24"/>
            <w:szCs w:val="24"/>
            <w:u w:val="single"/>
          </w:rPr>
          <w:t>части первая</w:t>
        </w:r>
      </w:hyperlink>
      <w:r w:rsidRPr="00F44AD7">
        <w:rPr>
          <w:rFonts w:ascii="Times New Roman" w:hAnsi="Times New Roman" w:cs="Times New Roman"/>
          <w:sz w:val="24"/>
          <w:szCs w:val="24"/>
        </w:rPr>
        <w:t xml:space="preserve"> и </w:t>
      </w:r>
      <w:hyperlink r:id="rId35" w:history="1">
        <w:r w:rsidRPr="00F44AD7">
          <w:rPr>
            <w:rStyle w:val="s1"/>
            <w:rFonts w:ascii="Times New Roman" w:hAnsi="Times New Roman" w:cs="Times New Roman"/>
            <w:sz w:val="24"/>
            <w:szCs w:val="24"/>
            <w:u w:val="single"/>
          </w:rPr>
          <w:t>вторая статьи 180</w:t>
        </w:r>
      </w:hyperlink>
      <w:r w:rsidRPr="00F44AD7">
        <w:rPr>
          <w:rFonts w:ascii="Times New Roman" w:hAnsi="Times New Roman" w:cs="Times New Roman"/>
          <w:sz w:val="24"/>
          <w:szCs w:val="24"/>
        </w:rPr>
        <w:t xml:space="preserve">, </w:t>
      </w:r>
      <w:hyperlink r:id="rId36" w:history="1">
        <w:r w:rsidRPr="00F44AD7">
          <w:rPr>
            <w:rStyle w:val="s1"/>
            <w:rFonts w:ascii="Times New Roman" w:hAnsi="Times New Roman" w:cs="Times New Roman"/>
            <w:sz w:val="24"/>
            <w:szCs w:val="24"/>
            <w:u w:val="single"/>
          </w:rPr>
          <w:t>часть третья статьи 81</w:t>
        </w:r>
      </w:hyperlink>
      <w:r w:rsidRPr="00F44AD7">
        <w:rPr>
          <w:rFonts w:ascii="Times New Roman" w:hAnsi="Times New Roman" w:cs="Times New Roman"/>
          <w:sz w:val="24"/>
          <w:szCs w:val="24"/>
        </w:rPr>
        <w:t xml:space="preserve"> Трудового кодекса Российской Федерации).</w:t>
      </w:r>
    </w:p>
    <w:p w14:paraId="02A85AEC"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При этом работодатель обязан предложить работнику другую имеющуюся у работодателя в данной местности работу (вакантную должность) в той же организации, соответствующую квалификации работника, а при отсутствии такой работы - иную имеющуюся в организации вакантную нижестоящую должность или нижеоплачиваемую работу, которую работник может выполнять с учетом его образования, квалификации, опыта работы и состояния здоровья.</w:t>
      </w:r>
    </w:p>
    <w:p w14:paraId="0FB4C217"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В силу положений </w:t>
      </w:r>
      <w:hyperlink r:id="rId37" w:history="1">
        <w:r w:rsidRPr="00F44AD7">
          <w:rPr>
            <w:rStyle w:val="s1"/>
            <w:rFonts w:ascii="Times New Roman" w:hAnsi="Times New Roman" w:cs="Times New Roman"/>
            <w:sz w:val="24"/>
            <w:szCs w:val="24"/>
            <w:u w:val="single"/>
          </w:rPr>
          <w:t>ст. 127</w:t>
        </w:r>
      </w:hyperlink>
      <w:r w:rsidRPr="00F44AD7">
        <w:rPr>
          <w:rFonts w:ascii="Times New Roman" w:hAnsi="Times New Roman" w:cs="Times New Roman"/>
          <w:sz w:val="24"/>
          <w:szCs w:val="24"/>
        </w:rPr>
        <w:t xml:space="preserve"> Трудового кодекса РФ денежная компенсация за все неиспользованные отпуска подлежит выплате при увольнении работника.</w:t>
      </w:r>
    </w:p>
    <w:p w14:paraId="2486A23C"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Как установлено судом и следует из материалов дела, с 01.04.2008 г. У. осуществляла трудовую деятельность в организации ответчика в должности заместителя директора на условиях трудового договора от 01.04.2008 г. N *** в редакции дополнительных соглашений к нему.</w:t>
      </w:r>
    </w:p>
    <w:p w14:paraId="5C0A92EA"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На основании приказа ГБУ "ИСТОК" от 17.06.2016 г. "О проведении мероприятий по сокращению штата" в связи с вводом в действие нового штатного расписания с 01.09.2016 г. сокращены следующие должности: заместитель директора - 1 ед., руководитель структурного подразделения - 1 ед., администратор - 1 ед.</w:t>
      </w:r>
    </w:p>
    <w:p w14:paraId="1CB300EA"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27.06.2016 г. истец под роспись была уведомлена о сокращении с 01.09.2016 г. занимаемой должности и увольнении 31.08.2016 г. по основанию сокращения штата.</w:t>
      </w:r>
    </w:p>
    <w:p w14:paraId="1A36C5AF"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По состоянию в период предстоящего увольнения с 01.07.2016 г. вакантными являлись следующие должности: по состоянию на 22.06.2016 г. - руководитель структурного подразделения "Спорт" "Досуг", специалист по организации спортивно-досуговой деятельности, руководитель студии (досуг), руководитель кружка (спорт), администратор; по состоянию на 27.06.2016 г. - специалист по организации спортивно-досуговой деятельности, руководитель студии (досуг), руководитель кружка (спорт).</w:t>
      </w:r>
    </w:p>
    <w:p w14:paraId="424A98A6"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29.06.2016 г. ответчиком в ГКУ Центр занятости населения поданы сведения о предстоящем высвобождении по сокращению численности или штата 4 работников, в том числе истца.</w:t>
      </w:r>
    </w:p>
    <w:p w14:paraId="42CEFC7C"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Приказом N *** от 31.08.2016 г. У. уволена 31.08.2016 г. в связи с сокращением штата по </w:t>
      </w:r>
      <w:hyperlink r:id="rId38" w:history="1">
        <w:r w:rsidRPr="00F44AD7">
          <w:rPr>
            <w:rStyle w:val="s1"/>
            <w:rFonts w:ascii="Times New Roman" w:hAnsi="Times New Roman" w:cs="Times New Roman"/>
            <w:sz w:val="24"/>
            <w:szCs w:val="24"/>
            <w:u w:val="single"/>
          </w:rPr>
          <w:t>п. 2 ч. 1 ст. 81</w:t>
        </w:r>
      </w:hyperlink>
      <w:r w:rsidRPr="00F44AD7">
        <w:rPr>
          <w:rFonts w:ascii="Times New Roman" w:hAnsi="Times New Roman" w:cs="Times New Roman"/>
          <w:sz w:val="24"/>
          <w:szCs w:val="24"/>
        </w:rPr>
        <w:t xml:space="preserve"> ТК РФ; с приказом истец ознакомлена 31.08.2016 г., в тот же день истцу выдана трудовая книжка.</w:t>
      </w:r>
    </w:p>
    <w:p w14:paraId="19B8F545"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Разрешая спор, суд первой инстанции, дав оценку собранным по делу доказательствам, в соответствии со </w:t>
      </w:r>
      <w:hyperlink r:id="rId39" w:history="1">
        <w:r w:rsidRPr="00F44AD7">
          <w:rPr>
            <w:rStyle w:val="s1"/>
            <w:rFonts w:ascii="Times New Roman" w:hAnsi="Times New Roman" w:cs="Times New Roman"/>
            <w:sz w:val="24"/>
            <w:szCs w:val="24"/>
            <w:u w:val="single"/>
          </w:rPr>
          <w:t>ст. 67</w:t>
        </w:r>
      </w:hyperlink>
      <w:r w:rsidRPr="00F44AD7">
        <w:rPr>
          <w:rFonts w:ascii="Times New Roman" w:hAnsi="Times New Roman" w:cs="Times New Roman"/>
          <w:sz w:val="24"/>
          <w:szCs w:val="24"/>
        </w:rPr>
        <w:t xml:space="preserve"> ГПК РФ, и с учетом требований закона, правомерно пришел к выводу об отказе У. о восстановлении на работе, поскольку у ответчика имелись основания для увольнения истца по </w:t>
      </w:r>
      <w:hyperlink r:id="rId40" w:history="1">
        <w:r w:rsidRPr="00F44AD7">
          <w:rPr>
            <w:rStyle w:val="s1"/>
            <w:rFonts w:ascii="Times New Roman" w:hAnsi="Times New Roman" w:cs="Times New Roman"/>
            <w:sz w:val="24"/>
            <w:szCs w:val="24"/>
            <w:u w:val="single"/>
          </w:rPr>
          <w:t>п. 2 ч. 1 ст. 81</w:t>
        </w:r>
      </w:hyperlink>
      <w:r w:rsidRPr="00F44AD7">
        <w:rPr>
          <w:rFonts w:ascii="Times New Roman" w:hAnsi="Times New Roman" w:cs="Times New Roman"/>
          <w:sz w:val="24"/>
          <w:szCs w:val="24"/>
        </w:rPr>
        <w:t xml:space="preserve"> ТК РФ и был соблюден установленный законом порядок увольнения по данному основанию, так как факт сокращения штата и занимаемой истцом должности подтверждается представленными в суд приказами и штатными расписаниями, о расторжении трудового договора в связи с сокращением штата истец была уведомлена в установленные законом сроки, в порядке трудоустройства истцу работодателем были предложены имеющиеся вакантные должности, от замещения которых истец конклюдентно отказалась.</w:t>
      </w:r>
    </w:p>
    <w:p w14:paraId="67A611D6"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Довод истца о том, что в порядке трудоустройства ответчиком ей не была предложена 0,25 ставки должности психолога, суд правомерно отклонил, поскольку согласно должностной инструкции для назначения на указанную должность необходимо условие о наличии высшего или среднего профессионального образования (психологическое и педагогическое), а истец таким требованиям не отвечала, учитывая, что имея степень магистра Манчестерского Университета от 2005 г., свою квалификацию в течение срока предупреждения о предстоящем увольнении по сокращению штата не подтвердила (решением аттестационной комиссии Муниципалитета внутригородского муниципального образования *** в г. *** от 25.05.2009 г. У. сроком на пять лет была присвоена высшая квалификационная категория по должности "психолог").</w:t>
      </w:r>
    </w:p>
    <w:p w14:paraId="69071A4D"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Правилен и вывод суда об отсутствии оснований для применения </w:t>
      </w:r>
      <w:hyperlink r:id="rId41" w:history="1">
        <w:r w:rsidRPr="00F44AD7">
          <w:rPr>
            <w:rStyle w:val="s1"/>
            <w:rFonts w:ascii="Times New Roman" w:hAnsi="Times New Roman" w:cs="Times New Roman"/>
            <w:sz w:val="24"/>
            <w:szCs w:val="24"/>
            <w:u w:val="single"/>
          </w:rPr>
          <w:t>ст. 179</w:t>
        </w:r>
      </w:hyperlink>
      <w:r w:rsidRPr="00F44AD7">
        <w:rPr>
          <w:rFonts w:ascii="Times New Roman" w:hAnsi="Times New Roman" w:cs="Times New Roman"/>
          <w:sz w:val="24"/>
          <w:szCs w:val="24"/>
        </w:rPr>
        <w:t xml:space="preserve"> Трудового кодекса РФ о преимущественном праве на оставление на работе, поскольку по смыслу действующего трудового законодательства преимущественное право на оставление на работе исследуется работодателем, если подлежит сокращению одна из одинаковых должностей определенного структурного подразделения, т.е. между работниками, занимающими одинаковые должности, часть из которых подлежит сокращению, поскольку степень производительности труда и квалификации работников возможно сравнить, лишь оценив выполнение ими одинаковых трудовых функций; поскольку занимаемая истцом должность заместителя директора была единственной, то оснований для установления лиц, обладающих более высокой квалификацией и производительностью труда у работодателя не имелось.</w:t>
      </w:r>
    </w:p>
    <w:p w14:paraId="5088FAD3"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Установив, что при увольнении с истцом произведен окончательный расчет, в том числе, выплачена компенсация за 9 календарных дней неиспользованного отпуска, суд правомерно отказал в удовлетворении исковых требований У. о взыскании компенсации за неиспользованный отпуск, и как следствие, процентов в порядке </w:t>
      </w:r>
      <w:hyperlink r:id="rId42" w:history="1">
        <w:r w:rsidRPr="00F44AD7">
          <w:rPr>
            <w:rStyle w:val="s1"/>
            <w:rFonts w:ascii="Times New Roman" w:hAnsi="Times New Roman" w:cs="Times New Roman"/>
            <w:sz w:val="24"/>
            <w:szCs w:val="24"/>
            <w:u w:val="single"/>
          </w:rPr>
          <w:t>ст. 236</w:t>
        </w:r>
      </w:hyperlink>
      <w:r w:rsidRPr="00F44AD7">
        <w:rPr>
          <w:rFonts w:ascii="Times New Roman" w:hAnsi="Times New Roman" w:cs="Times New Roman"/>
          <w:sz w:val="24"/>
          <w:szCs w:val="24"/>
        </w:rPr>
        <w:t xml:space="preserve"> ТК РФ за задержку выплаты компенсации за неиспользованный отпуск.</w:t>
      </w:r>
    </w:p>
    <w:p w14:paraId="320B5E59"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Учитывая, что оснований для признания увольнения незаконным и нарушения трудовых прав истца судом не установлено, то требования У. о взыскании среднего заработка за время вынужденного прогула и компенсации морального вреда обоснованно отклонены судом.</w:t>
      </w:r>
    </w:p>
    <w:p w14:paraId="792F532C"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Судебная коллегия считает выводы суда первой инстанции правильными, основанными на нормах материального права и соответствующими установленным обстоятельствам дела.</w:t>
      </w:r>
    </w:p>
    <w:p w14:paraId="2796ACD5"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Доводы апелляционной жалобы о том, что ответчик не произвел истцу при увольнении выплату за 23 календарных дня неиспользованного отпуска за период работы с 01.04.2015 г. по 31.08.2016 г. в размере *** руб. *** коп., судебная коллегия отклоняет как несостоятельные.</w:t>
      </w:r>
    </w:p>
    <w:p w14:paraId="5A7125F1"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Так, в соответствии с условиями трудового договора, заключенного с истцом, работнику ежегодно предоставляется основной оплачиваемый отпуск, продолжительностью 28 календарных дней (п. 3, Раздел 5); за работу в режиме ненормированного рабочего дня работнику предоставляется ежегодный дополнительный оплачиваемый отпуск, продолжительностью 14 календарных дней (п. 4, Раздел 5).</w:t>
      </w:r>
    </w:p>
    <w:p w14:paraId="41C98217"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Как усматривается из материалов дела, всего за период работы с 01.04.2008 г. по 31.03.2014 г. У. работодателем были компенсированы и предоставлены основные и дополнительные оплачиваемые отпуска в объеме, на 16 дней превышающем объем отпусков, положенный ей по трудовому договору из расчета 42 дня отпуска за каждый отработанный год.</w:t>
      </w:r>
    </w:p>
    <w:p w14:paraId="6A9089A4"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В период с 01.04.2014 г. по 31.03.2015 г. У. использовала 38 дней ежегодного оплачиваемого отпуска и 14 дней дополнительного отпуска (что на 10 календарных дней больше, чем положено по трудовому договору) в следующие периоды: с 11.08.2014 г. по 20.08.2014 г. (10 дней - основной), с 20.07.2015 г. по 31.07.2015 г. (12 дней - основной), 07.09.2015 г. - 08.09.2015 г. (2 дня - основной), 15.02.2016 г. - 19.02.2016 г. (5 дней - дополнительный), 28.03.2016 г. - 10.04.2016 г. (14 дней - основной), 18.07.2016 г. - 19.08.2016 г. (9 дней - дополнительный).</w:t>
      </w:r>
    </w:p>
    <w:p w14:paraId="45FD37E3"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За период работы с 01.04.2015 г. по 31.03.2016 г. У. были предоставлены 28 дней основного отпуска: с 18.07.2016 г. по 10.08.2016 г. и с 22.08.2016 г. по 25.08.2016 г.</w:t>
      </w:r>
    </w:p>
    <w:p w14:paraId="1E55DB1B"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С учетом установленных обстоятельств, действия работодателя по учету всех излишне предоставленных отпусков предыдущих периодов, при расчете размера компенсации за неиспользованные отпуска при увольнении У. являются правомерными, а именно: излишне предоставленные и оплаченные отпуска за период с 01.04.2014 г. по 31.03.2015 г. в количестве 10 ней и излишне предоставленные и оплаченные основные отпуска за период до 31.03.2014 г. в количестве 16 дней были зачтены как 14 дней дополнительного отпуска за период с 01.04.2015 г. по 31.03.2016 г. и 12 дней основного отпуска за период с 01.04.2016 г. по 31.08.2016 г. При увольнении У. была выплачена компенсация за 9 дней неиспользованного отпуска, тогда как фактически истец имела право на получение компенсации за 6 дней дополнительного отпуска за период работы с 01.04.2016 г. по 31.08.2016 г.</w:t>
      </w:r>
    </w:p>
    <w:p w14:paraId="5EC353E7"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Иные доводы апелляционной жалобы, оспаривающие правомерность произведенного ответчиком увольнения, не содержат каких-либо новых обстоятельств, которые не были бы предметом исследования суда первой инстанции или опровергали выводы судебного решения, аналогичны доводам, заявленным в суде первой инстанции, и не могут служить основанием к отмене правильного по существу решения суда по одним только формальным соображениям на основании </w:t>
      </w:r>
      <w:hyperlink r:id="rId43" w:history="1">
        <w:r w:rsidRPr="00F44AD7">
          <w:rPr>
            <w:rStyle w:val="s1"/>
            <w:rFonts w:ascii="Times New Roman" w:hAnsi="Times New Roman" w:cs="Times New Roman"/>
            <w:sz w:val="24"/>
            <w:szCs w:val="24"/>
            <w:u w:val="single"/>
          </w:rPr>
          <w:t>ч. 6 ст. 330</w:t>
        </w:r>
      </w:hyperlink>
      <w:r w:rsidRPr="00F44AD7">
        <w:rPr>
          <w:rFonts w:ascii="Times New Roman" w:hAnsi="Times New Roman" w:cs="Times New Roman"/>
          <w:sz w:val="24"/>
          <w:szCs w:val="24"/>
        </w:rPr>
        <w:t xml:space="preserve"> ГПК РФ.</w:t>
      </w:r>
    </w:p>
    <w:p w14:paraId="0676AE7F"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 xml:space="preserve">На основании изложенного и руководствуясь </w:t>
      </w:r>
      <w:hyperlink r:id="rId44" w:history="1">
        <w:r w:rsidRPr="00F44AD7">
          <w:rPr>
            <w:rStyle w:val="s1"/>
            <w:rFonts w:ascii="Times New Roman" w:hAnsi="Times New Roman" w:cs="Times New Roman"/>
            <w:sz w:val="24"/>
            <w:szCs w:val="24"/>
            <w:u w:val="single"/>
          </w:rPr>
          <w:t>ст. ст. 328</w:t>
        </w:r>
      </w:hyperlink>
      <w:r w:rsidRPr="00F44AD7">
        <w:rPr>
          <w:rFonts w:ascii="Times New Roman" w:hAnsi="Times New Roman" w:cs="Times New Roman"/>
          <w:sz w:val="24"/>
          <w:szCs w:val="24"/>
        </w:rPr>
        <w:t xml:space="preserve">, </w:t>
      </w:r>
      <w:hyperlink r:id="rId45" w:history="1">
        <w:r w:rsidRPr="00F44AD7">
          <w:rPr>
            <w:rStyle w:val="s1"/>
            <w:rFonts w:ascii="Times New Roman" w:hAnsi="Times New Roman" w:cs="Times New Roman"/>
            <w:sz w:val="24"/>
            <w:szCs w:val="24"/>
            <w:u w:val="single"/>
          </w:rPr>
          <w:t>329</w:t>
        </w:r>
      </w:hyperlink>
      <w:r w:rsidRPr="00F44AD7">
        <w:rPr>
          <w:rFonts w:ascii="Times New Roman" w:hAnsi="Times New Roman" w:cs="Times New Roman"/>
          <w:sz w:val="24"/>
          <w:szCs w:val="24"/>
        </w:rPr>
        <w:t xml:space="preserve"> ГПК РФ, судебная коллегия</w:t>
      </w:r>
    </w:p>
    <w:p w14:paraId="1210EEFE" w14:textId="77777777" w:rsidR="00700ED1" w:rsidRPr="00F44AD7" w:rsidRDefault="00700ED1" w:rsidP="00700ED1">
      <w:pPr>
        <w:pStyle w:val="p3"/>
        <w:rPr>
          <w:rFonts w:ascii="Times New Roman" w:hAnsi="Times New Roman" w:cs="Times New Roman"/>
          <w:sz w:val="24"/>
          <w:szCs w:val="24"/>
        </w:rPr>
      </w:pPr>
    </w:p>
    <w:p w14:paraId="2EAD4A3C" w14:textId="77777777" w:rsidR="00700ED1" w:rsidRPr="00F44AD7" w:rsidRDefault="00700ED1" w:rsidP="00700ED1">
      <w:pPr>
        <w:pStyle w:val="p2"/>
        <w:rPr>
          <w:rFonts w:ascii="Times New Roman" w:hAnsi="Times New Roman" w:cs="Times New Roman"/>
          <w:sz w:val="24"/>
          <w:szCs w:val="24"/>
        </w:rPr>
      </w:pPr>
      <w:r w:rsidRPr="00F44AD7">
        <w:rPr>
          <w:rFonts w:ascii="Times New Roman" w:hAnsi="Times New Roman" w:cs="Times New Roman"/>
          <w:sz w:val="24"/>
          <w:szCs w:val="24"/>
        </w:rPr>
        <w:t>определила:</w:t>
      </w:r>
    </w:p>
    <w:p w14:paraId="4905AFF8" w14:textId="77777777" w:rsidR="00700ED1" w:rsidRPr="00F44AD7" w:rsidRDefault="00700ED1" w:rsidP="00700ED1">
      <w:pPr>
        <w:pStyle w:val="p3"/>
        <w:rPr>
          <w:rFonts w:ascii="Times New Roman" w:hAnsi="Times New Roman" w:cs="Times New Roman"/>
          <w:sz w:val="24"/>
          <w:szCs w:val="24"/>
        </w:rPr>
      </w:pPr>
    </w:p>
    <w:p w14:paraId="7A3CA491" w14:textId="77777777" w:rsidR="00700ED1" w:rsidRPr="00F44AD7" w:rsidRDefault="00700ED1" w:rsidP="00700ED1">
      <w:pPr>
        <w:pStyle w:val="p6"/>
        <w:rPr>
          <w:rFonts w:ascii="Times New Roman" w:hAnsi="Times New Roman" w:cs="Times New Roman"/>
          <w:sz w:val="24"/>
          <w:szCs w:val="24"/>
        </w:rPr>
      </w:pPr>
      <w:r w:rsidRPr="00F44AD7">
        <w:rPr>
          <w:rFonts w:ascii="Times New Roman" w:hAnsi="Times New Roman" w:cs="Times New Roman"/>
          <w:sz w:val="24"/>
          <w:szCs w:val="24"/>
        </w:rPr>
        <w:t>Решение Тимирязевского районного суда города Москвы от 15 декабря 2016 года оставить без изменения, апелляционную жалобу У. - без удовлетворения.</w:t>
      </w:r>
    </w:p>
    <w:p w14:paraId="038248F6" w14:textId="77777777" w:rsidR="003822BA" w:rsidRPr="00F44AD7" w:rsidRDefault="00090566">
      <w:pPr>
        <w:rPr>
          <w:rFonts w:ascii="Times New Roman" w:hAnsi="Times New Roman"/>
          <w:sz w:val="24"/>
          <w:szCs w:val="24"/>
        </w:rPr>
      </w:pPr>
    </w:p>
    <w:sectPr w:rsidR="003822BA" w:rsidRPr="00F44AD7" w:rsidSect="006726B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D1"/>
    <w:rsid w:val="00090566"/>
    <w:rsid w:val="00345D96"/>
    <w:rsid w:val="00375F28"/>
    <w:rsid w:val="003B74FB"/>
    <w:rsid w:val="004F630F"/>
    <w:rsid w:val="006726B9"/>
    <w:rsid w:val="00700ED1"/>
    <w:rsid w:val="007A2B83"/>
    <w:rsid w:val="00C468BE"/>
    <w:rsid w:val="00F44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EA5C8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B74FB"/>
    <w:pPr>
      <w:spacing w:after="200" w:line="276" w:lineRule="auto"/>
    </w:pPr>
    <w:rPr>
      <w:sz w:val="22"/>
      <w:szCs w:val="22"/>
    </w:rPr>
  </w:style>
  <w:style w:type="paragraph" w:styleId="5">
    <w:name w:val="heading 5"/>
    <w:basedOn w:val="a"/>
    <w:next w:val="a"/>
    <w:link w:val="50"/>
    <w:qFormat/>
    <w:rsid w:val="003B74FB"/>
    <w:pPr>
      <w:keepNext/>
      <w:spacing w:after="0" w:line="280" w:lineRule="exact"/>
      <w:ind w:hanging="142"/>
      <w:jc w:val="center"/>
      <w:outlineLvl w:val="4"/>
    </w:pPr>
    <w:rPr>
      <w:rFonts w:ascii="Arial" w:eastAsia="Times New Roman" w:hAnsi="Arial"/>
      <w:b/>
      <w:bCs/>
      <w:sz w:val="28"/>
      <w:szCs w:val="20"/>
    </w:rPr>
  </w:style>
  <w:style w:type="paragraph" w:styleId="6">
    <w:name w:val="heading 6"/>
    <w:basedOn w:val="a"/>
    <w:next w:val="a"/>
    <w:link w:val="60"/>
    <w:uiPriority w:val="9"/>
    <w:semiHidden/>
    <w:unhideWhenUsed/>
    <w:qFormat/>
    <w:rsid w:val="003B74FB"/>
    <w:pPr>
      <w:spacing w:before="240" w:after="60"/>
      <w:outlineLvl w:val="5"/>
    </w:pPr>
    <w:rPr>
      <w:rFonts w:eastAsia="Times New Roman"/>
      <w:b/>
      <w:bCs/>
    </w:rPr>
  </w:style>
  <w:style w:type="paragraph" w:styleId="7">
    <w:name w:val="heading 7"/>
    <w:basedOn w:val="a"/>
    <w:next w:val="a"/>
    <w:link w:val="70"/>
    <w:uiPriority w:val="9"/>
    <w:unhideWhenUsed/>
    <w:qFormat/>
    <w:rsid w:val="003B74FB"/>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B74FB"/>
    <w:rPr>
      <w:rFonts w:ascii="Arial" w:eastAsia="Times New Roman" w:hAnsi="Arial"/>
      <w:b/>
      <w:bCs/>
      <w:sz w:val="28"/>
    </w:rPr>
  </w:style>
  <w:style w:type="character" w:customStyle="1" w:styleId="60">
    <w:name w:val="Заголовок 6 Знак"/>
    <w:link w:val="6"/>
    <w:uiPriority w:val="9"/>
    <w:semiHidden/>
    <w:rsid w:val="003B74FB"/>
    <w:rPr>
      <w:rFonts w:eastAsia="Times New Roman"/>
      <w:b/>
      <w:bCs/>
      <w:sz w:val="22"/>
      <w:szCs w:val="22"/>
    </w:rPr>
  </w:style>
  <w:style w:type="character" w:customStyle="1" w:styleId="70">
    <w:name w:val="Заголовок 7 Знак"/>
    <w:link w:val="7"/>
    <w:uiPriority w:val="9"/>
    <w:rsid w:val="003B74FB"/>
    <w:rPr>
      <w:rFonts w:eastAsia="Times New Roman"/>
      <w:sz w:val="24"/>
      <w:szCs w:val="24"/>
    </w:rPr>
  </w:style>
  <w:style w:type="paragraph" w:styleId="a3">
    <w:name w:val="List Paragraph"/>
    <w:basedOn w:val="a"/>
    <w:uiPriority w:val="34"/>
    <w:qFormat/>
    <w:rsid w:val="003B74FB"/>
    <w:pPr>
      <w:ind w:left="720"/>
      <w:contextualSpacing/>
    </w:pPr>
  </w:style>
  <w:style w:type="paragraph" w:customStyle="1" w:styleId="p1">
    <w:name w:val="p1"/>
    <w:basedOn w:val="a"/>
    <w:rsid w:val="00700ED1"/>
    <w:pPr>
      <w:spacing w:after="0" w:line="240" w:lineRule="auto"/>
      <w:ind w:firstLine="405"/>
      <w:jc w:val="both"/>
    </w:pPr>
    <w:rPr>
      <w:rFonts w:ascii="Arial" w:hAnsi="Arial" w:cs="Arial"/>
      <w:sz w:val="15"/>
      <w:szCs w:val="15"/>
      <w:lang w:eastAsia="ru-RU"/>
    </w:rPr>
  </w:style>
  <w:style w:type="paragraph" w:customStyle="1" w:styleId="p2">
    <w:name w:val="p2"/>
    <w:basedOn w:val="a"/>
    <w:rsid w:val="00700ED1"/>
    <w:pPr>
      <w:spacing w:after="0" w:line="240" w:lineRule="auto"/>
      <w:jc w:val="center"/>
    </w:pPr>
    <w:rPr>
      <w:rFonts w:ascii="Arial" w:hAnsi="Arial" w:cs="Arial"/>
      <w:sz w:val="15"/>
      <w:szCs w:val="15"/>
      <w:lang w:eastAsia="ru-RU"/>
    </w:rPr>
  </w:style>
  <w:style w:type="paragraph" w:customStyle="1" w:styleId="p3">
    <w:name w:val="p3"/>
    <w:basedOn w:val="a"/>
    <w:rsid w:val="00700ED1"/>
    <w:pPr>
      <w:spacing w:after="0" w:line="240" w:lineRule="auto"/>
      <w:jc w:val="center"/>
    </w:pPr>
    <w:rPr>
      <w:rFonts w:ascii="Arial" w:hAnsi="Arial" w:cs="Arial"/>
      <w:sz w:val="15"/>
      <w:szCs w:val="15"/>
      <w:lang w:eastAsia="ru-RU"/>
    </w:rPr>
  </w:style>
  <w:style w:type="paragraph" w:customStyle="1" w:styleId="p4">
    <w:name w:val="p4"/>
    <w:basedOn w:val="a"/>
    <w:rsid w:val="00700ED1"/>
    <w:pPr>
      <w:spacing w:after="0" w:line="240" w:lineRule="auto"/>
    </w:pPr>
    <w:rPr>
      <w:rFonts w:ascii="Arial" w:hAnsi="Arial" w:cs="Arial"/>
      <w:sz w:val="15"/>
      <w:szCs w:val="15"/>
      <w:lang w:eastAsia="ru-RU"/>
    </w:rPr>
  </w:style>
  <w:style w:type="paragraph" w:customStyle="1" w:styleId="p5">
    <w:name w:val="p5"/>
    <w:basedOn w:val="a"/>
    <w:rsid w:val="00700ED1"/>
    <w:pPr>
      <w:spacing w:after="0" w:line="240" w:lineRule="auto"/>
      <w:jc w:val="both"/>
    </w:pPr>
    <w:rPr>
      <w:rFonts w:ascii="Arial" w:hAnsi="Arial" w:cs="Arial"/>
      <w:sz w:val="15"/>
      <w:szCs w:val="15"/>
      <w:lang w:eastAsia="ru-RU"/>
    </w:rPr>
  </w:style>
  <w:style w:type="paragraph" w:customStyle="1" w:styleId="p6">
    <w:name w:val="p6"/>
    <w:basedOn w:val="a"/>
    <w:rsid w:val="00700ED1"/>
    <w:pPr>
      <w:spacing w:after="0" w:line="240" w:lineRule="auto"/>
      <w:ind w:firstLine="405"/>
      <w:jc w:val="both"/>
    </w:pPr>
    <w:rPr>
      <w:rFonts w:ascii="Arial" w:hAnsi="Arial" w:cs="Arial"/>
      <w:sz w:val="15"/>
      <w:szCs w:val="15"/>
      <w:lang w:eastAsia="ru-RU"/>
    </w:rPr>
  </w:style>
  <w:style w:type="character" w:customStyle="1" w:styleId="s1">
    <w:name w:val="s1"/>
    <w:basedOn w:val="a0"/>
    <w:rsid w:val="00700ED1"/>
    <w:rPr>
      <w:color w:val="0433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9730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consultantplus://offline/ref=07BF8EAAB857C89ACD3DD597C398AF91A68186A858F385764A6FDBC3148A7165869808AD07F71FA3B219J" TargetMode="External"/><Relationship Id="rId21" Type="http://schemas.openxmlformats.org/officeDocument/2006/relationships/hyperlink" Target="consultantplus://offline/ref=07BF8EAAB857C89ACD3DD597C398AF91A68186A858F385764A6FDBC3148A7165869808A80EBF1EJ" TargetMode="External"/><Relationship Id="rId22" Type="http://schemas.openxmlformats.org/officeDocument/2006/relationships/hyperlink" Target="consultantplus://offline/ref=07BF8EAAB857C89ACD3DD597C398AF91A5898FA259FC85764A6FDBC3148A7165869808AD07F61CA0B218J" TargetMode="External"/><Relationship Id="rId23" Type="http://schemas.openxmlformats.org/officeDocument/2006/relationships/hyperlink" Target="consultantplus://offline/ref=07BF8EAAB857C89ACD3DD597C398AF91A5898FA259FC85764A6FDBC3148A7165869808AD07F61CAEB21BJ" TargetMode="External"/><Relationship Id="rId24" Type="http://schemas.openxmlformats.org/officeDocument/2006/relationships/hyperlink" Target="consultantplus://offline/ref=07BF8EAAB857C89ACD3DD597C398AF91A68186A858F385764A6FDBC3148A7165869808A907BF11J" TargetMode="External"/><Relationship Id="rId25" Type="http://schemas.openxmlformats.org/officeDocument/2006/relationships/hyperlink" Target="consultantplus://offline/ref=07BF8EAAB857C89ACD3DD597C398AF91A68186A858F385764A6FDBC3148A7165869808A80EBF11J" TargetMode="External"/><Relationship Id="rId26" Type="http://schemas.openxmlformats.org/officeDocument/2006/relationships/hyperlink" Target="consultantplus://offline/ref=07BF8EAAB857C89ACD3DD597C398AF91A68186A858F385764A6FDBC3148A7165869808AB00BF13J" TargetMode="External"/><Relationship Id="rId27" Type="http://schemas.openxmlformats.org/officeDocument/2006/relationships/hyperlink" Target="consultantplus://offline/ref=07BF8EAAB857C89ACD3DD597C398AF91A68186A858F385764A6FDBC3148A7165869808AB0FBF16J" TargetMode="External"/><Relationship Id="rId28" Type="http://schemas.openxmlformats.org/officeDocument/2006/relationships/hyperlink" Target="consultantplus://offline/ref=07BF8EAAB857C89ACD3DD597C398AF91A68981A454ACD2741B3AD5C61CDA3975C8DD05AC06F5B11EJ" TargetMode="External"/><Relationship Id="rId29" Type="http://schemas.openxmlformats.org/officeDocument/2006/relationships/hyperlink" Target="consultantplus://offline/ref=07BF8EAAB857C89ACD3DD597C398AF91A68981A454ACD2741B3AD5C61CDA3975C8DD05AC06F5B11AJ"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consultantplus://offline/ref=07BF8EAAB857C89ACD3DD597C398AF91A68186A158F385764A6FDBC3148A7165869808AD07F61FAEB21BJ" TargetMode="External"/><Relationship Id="rId5" Type="http://schemas.openxmlformats.org/officeDocument/2006/relationships/hyperlink" Target="consultantplus://offline/ref=07BF8EAAB857C89ACD3DD597C398AF91A68186A858F385764A6FDBC3148A7165869808AE05F3B11CJ" TargetMode="External"/><Relationship Id="rId30" Type="http://schemas.openxmlformats.org/officeDocument/2006/relationships/hyperlink" Target="consultantplus://offline/ref=07BF8EAAB857C89ACD3DD597C398AF91A68981A454ACD2741B3AD5C61CDA3975C8DD05AC06F2B11FJ" TargetMode="External"/><Relationship Id="rId31" Type="http://schemas.openxmlformats.org/officeDocument/2006/relationships/hyperlink" Target="consultantplus://offline/ref=07BF8EAAB857C89ACD3DD597C398AF91A68186A858F385764A6FDBC3148A7165869808A80EBF11J" TargetMode="External"/><Relationship Id="rId32" Type="http://schemas.openxmlformats.org/officeDocument/2006/relationships/hyperlink" Target="consultantplus://offline/ref=07BF8EAAB857C89ACD3DD597C398AF91A68186A858F385764A6FDBC314B81AJ" TargetMode="External"/><Relationship Id="rId9" Type="http://schemas.openxmlformats.org/officeDocument/2006/relationships/hyperlink" Target="consultantplus://offline/ref=07BF8EAAB857C89ACD3DD597C398AF91A68186A158F385764A6FDBC3148A7165869808AD07F61CA2B21FJ" TargetMode="External"/><Relationship Id="rId6" Type="http://schemas.openxmlformats.org/officeDocument/2006/relationships/hyperlink" Target="consultantplus://offline/ref=07BF8EAAB857C89ACD3DD597C398AF91A68186A858F385764A6FDBC3148A7165869808A80EBF11J" TargetMode="External"/><Relationship Id="rId7" Type="http://schemas.openxmlformats.org/officeDocument/2006/relationships/hyperlink" Target="consultantplus://offline/ref=07BF8EAAB857C89ACD3DD597C398AF91A68186A158F385764A6FDBC3148A7165869808AE05BF13J" TargetMode="External"/><Relationship Id="rId8" Type="http://schemas.openxmlformats.org/officeDocument/2006/relationships/hyperlink" Target="consultantplus://offline/ref=07BF8EAAB857C89ACD3DD597C398AF91A58987A759FE85764A6FDBC314B81AJ" TargetMode="External"/><Relationship Id="rId33" Type="http://schemas.openxmlformats.org/officeDocument/2006/relationships/hyperlink" Target="consultantplus://offline/ref=07BF8EAAB857C89ACD3DD597C398AF91A68186A858F385764A6FDBC3148A7165869808AB00BF10J" TargetMode="External"/><Relationship Id="rId34" Type="http://schemas.openxmlformats.org/officeDocument/2006/relationships/hyperlink" Target="consultantplus://offline/ref=07BF8EAAB857C89ACD3DD597C398AF91A68186A858F385764A6FDBC3148A7165869808AB00BF1FJ" TargetMode="External"/><Relationship Id="rId35" Type="http://schemas.openxmlformats.org/officeDocument/2006/relationships/hyperlink" Target="consultantplus://offline/ref=07BF8EAAB857C89ACD3DD597C398AF91A68186A858F385764A6FDBC3148A7165869808AB0FBF16J" TargetMode="External"/><Relationship Id="rId36" Type="http://schemas.openxmlformats.org/officeDocument/2006/relationships/hyperlink" Target="consultantplus://offline/ref=07BF8EAAB857C89ACD3DD597C398AF91A68186A858F385764A6FDBC3148A7165869808A907BF11J" TargetMode="External"/><Relationship Id="rId10" Type="http://schemas.openxmlformats.org/officeDocument/2006/relationships/hyperlink" Target="consultantplus://offline/ref=07BF8EAAB857C89ACD3DD597C398AF91A68186A158F385764A6FDBC3148A7165869808AD07F61CA0B21BJ" TargetMode="External"/><Relationship Id="rId11" Type="http://schemas.openxmlformats.org/officeDocument/2006/relationships/hyperlink" Target="consultantplus://offline/ref=07BF8EAAB857C89ACD3DD597C398AF91A68186A158F385764A6FDBC3148A7165869808AD07F61CA0B21FJ" TargetMode="External"/><Relationship Id="rId12" Type="http://schemas.openxmlformats.org/officeDocument/2006/relationships/hyperlink" Target="consultantplus://offline/ref=07BF8EAAB857C89ACD3DD597C398AF91A68186A158F385764A6FDBC3148A7165869808AD07F61CAEB21EJ" TargetMode="External"/><Relationship Id="rId13" Type="http://schemas.openxmlformats.org/officeDocument/2006/relationships/hyperlink" Target="consultantplus://offline/ref=07BF8EAAB857C89ACD3DD597C398AF91A68186A158F385764A6FDBC3148A7165869808AE02BF12J" TargetMode="External"/><Relationship Id="rId14" Type="http://schemas.openxmlformats.org/officeDocument/2006/relationships/hyperlink" Target="consultantplus://offline/ref=07BF8EAAB857C89ACD3DD597C398AF91A68186A858F385764A6FDBC3148A7165869808AD07F61FAFB21FJ" TargetMode="External"/><Relationship Id="rId15" Type="http://schemas.openxmlformats.org/officeDocument/2006/relationships/hyperlink" Target="consultantplus://offline/ref=07BF8EAAB857C89ACD3DD597C398AF91A68186A858F385764A6FDBC314B81AJ" TargetMode="External"/><Relationship Id="rId16" Type="http://schemas.openxmlformats.org/officeDocument/2006/relationships/hyperlink" Target="consultantplus://offline/ref=07BF8EAAB857C89ACD3DD597C398AF91A68186A858F385764A6FDBC3148A7165869808A80EBF11J" TargetMode="External"/><Relationship Id="rId17" Type="http://schemas.openxmlformats.org/officeDocument/2006/relationships/hyperlink" Target="consultantplus://offline/ref=07BF8EAAB857C89ACD3DD597C398AF91A68186A858F385764A6FDBC3148A7165869808A80EBF11J" TargetMode="External"/><Relationship Id="rId18" Type="http://schemas.openxmlformats.org/officeDocument/2006/relationships/hyperlink" Target="consultantplus://offline/ref=07BF8EAAB857C89ACD3DD597C398AF91A68186A858F385764A6FDBC3148A7165869808A80EBF1EJ" TargetMode="External"/><Relationship Id="rId19" Type="http://schemas.openxmlformats.org/officeDocument/2006/relationships/hyperlink" Target="consultantplus://offline/ref=07BF8EAAB857C89ACD3DD597C398AF91A68186A858F385764A6FDBC3148A7165869808AB00BF13J" TargetMode="External"/><Relationship Id="rId37" Type="http://schemas.openxmlformats.org/officeDocument/2006/relationships/hyperlink" Target="consultantplus://offline/ref=07BF8EAAB857C89ACD3DD597C398AF91A68186A858F385764A6FDBC3148A7165869808AD07F616A1B219J" TargetMode="External"/><Relationship Id="rId38" Type="http://schemas.openxmlformats.org/officeDocument/2006/relationships/hyperlink" Target="consultantplus://offline/ref=07BF8EAAB857C89ACD3DD597C398AF91A68186A858F385764A6FDBC3148A7165869808A80EBF11J" TargetMode="External"/><Relationship Id="rId39" Type="http://schemas.openxmlformats.org/officeDocument/2006/relationships/hyperlink" Target="consultantplus://offline/ref=07BF8EAAB857C89ACD3DD597C398AF91A68186A158F385764A6FDBC3148A7165869808AD07F61CAEB21EJ" TargetMode="External"/><Relationship Id="rId40" Type="http://schemas.openxmlformats.org/officeDocument/2006/relationships/hyperlink" Target="consultantplus://offline/ref=07BF8EAAB857C89ACD3DD597C398AF91A68186A858F385764A6FDBC3148A7165869808A80EBF11J" TargetMode="External"/><Relationship Id="rId41" Type="http://schemas.openxmlformats.org/officeDocument/2006/relationships/hyperlink" Target="consultantplus://offline/ref=07BF8EAAB857C89ACD3DD597C398AF91A68186A858F385764A6FDBC3148A7165869808AB00BF13J" TargetMode="External"/><Relationship Id="rId42" Type="http://schemas.openxmlformats.org/officeDocument/2006/relationships/hyperlink" Target="consultantplus://offline/ref=07BF8EAAB857C89ACD3DD597C398AF91A68186A858F385764A6FDBC3148A7165869808AE05F3B11CJ" TargetMode="External"/><Relationship Id="rId43" Type="http://schemas.openxmlformats.org/officeDocument/2006/relationships/hyperlink" Target="consultantplus://offline/ref=07BF8EAAB857C89ACD3DD597C398AF91A68186A158F385764A6FDBC3148A7165869808AE00BF12J" TargetMode="External"/><Relationship Id="rId44" Type="http://schemas.openxmlformats.org/officeDocument/2006/relationships/hyperlink" Target="consultantplus://offline/ref=07BF8EAAB857C89ACD3DD597C398AF91A68186A158F385764A6FDBC3148A7165869808AE04BF10J" TargetMode="External"/><Relationship Id="rId45" Type="http://schemas.openxmlformats.org/officeDocument/2006/relationships/hyperlink" Target="consultantplus://offline/ref=07BF8EAAB857C89ACD3DD597C398AF91A68186A158F385764A6FDBC3148A7165869808AE03BF14J"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3563</Words>
  <Characters>20312</Characters>
  <Application>Microsoft Macintosh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adv-koroleva@yandex.ru</dc:creator>
  <cp:keywords/>
  <dc:description/>
  <cp:lastModifiedBy>adv-koroleva@yandex.ru</cp:lastModifiedBy>
  <cp:revision>2</cp:revision>
  <dcterms:created xsi:type="dcterms:W3CDTF">2018-02-05T08:53:00Z</dcterms:created>
  <dcterms:modified xsi:type="dcterms:W3CDTF">2018-02-05T08:53:00Z</dcterms:modified>
</cp:coreProperties>
</file>